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3757" w:rsidRPr="00E63217" w:rsidRDefault="00336B0C" w:rsidP="00336B0C">
      <w:pPr>
        <w:bidi/>
        <w:rPr>
          <w:rFonts w:cstheme="minorHAnsi"/>
          <w:sz w:val="40"/>
          <w:szCs w:val="40"/>
          <w:rtl/>
          <w:lang w:bidi="fa-IR"/>
        </w:rPr>
      </w:pPr>
      <w:r w:rsidRPr="00E63217">
        <w:rPr>
          <w:rFonts w:cstheme="minorHAnsi"/>
          <w:sz w:val="40"/>
          <w:szCs w:val="40"/>
          <w:highlight w:val="yellow"/>
          <w:rtl/>
          <w:lang w:bidi="fa-IR"/>
        </w:rPr>
        <w:t>4شنبه 16/7/1404-15 ربیع الثانی 1447-8اکتبر 2025-فقه الاداره – فقه معاصر – مدیریت رفتار سازمانی – فقه روابط سازمانی – روابط چهارگانه – رابطه با خدا – درس 19</w:t>
      </w:r>
    </w:p>
    <w:p w:rsidR="00336B0C" w:rsidRPr="00E63217" w:rsidRDefault="00336B0C" w:rsidP="00D46A48">
      <w:pPr>
        <w:bidi/>
        <w:rPr>
          <w:rFonts w:cstheme="minorHAnsi"/>
          <w:color w:val="FF0000"/>
          <w:sz w:val="40"/>
          <w:szCs w:val="40"/>
          <w:rtl/>
          <w:lang w:bidi="fa-IR"/>
        </w:rPr>
      </w:pPr>
      <w:r w:rsidRPr="00E63217">
        <w:rPr>
          <w:rFonts w:cstheme="minorHAnsi"/>
          <w:color w:val="FF0000"/>
          <w:sz w:val="40"/>
          <w:szCs w:val="40"/>
          <w:rtl/>
          <w:lang w:bidi="fa-IR"/>
        </w:rPr>
        <w:t>مساله 19:</w:t>
      </w:r>
      <w:r w:rsidR="00D46A48" w:rsidRPr="00E63217">
        <w:rPr>
          <w:rFonts w:cstheme="minorHAnsi" w:hint="cs"/>
          <w:color w:val="FF0000"/>
          <w:sz w:val="40"/>
          <w:szCs w:val="40"/>
          <w:rtl/>
          <w:lang w:bidi="fa-IR"/>
        </w:rPr>
        <w:t xml:space="preserve">معرفت خدا به عنوان مدیر کل سازمان هستی  و تحکیم رابطه کارکنان با او مقدم بر معرفت نفس و  ایجاد رابطه با آن است زیرا کارمند باید خود را با نور معرفت خدا بشناسد تا بتواند آن را تدبیر صحیح نماید . </w:t>
      </w:r>
    </w:p>
    <w:p w:rsidR="00336B0C" w:rsidRPr="00E63217" w:rsidRDefault="00336B0C" w:rsidP="00406351">
      <w:pPr>
        <w:bidi/>
        <w:rPr>
          <w:rFonts w:cstheme="minorHAnsi"/>
          <w:sz w:val="40"/>
          <w:szCs w:val="40"/>
          <w:rtl/>
          <w:lang w:bidi="fa-IR"/>
        </w:rPr>
      </w:pPr>
      <w:r w:rsidRPr="00E63217">
        <w:rPr>
          <w:rFonts w:cstheme="minorHAnsi"/>
          <w:b/>
          <w:bCs/>
          <w:i/>
          <w:iCs/>
          <w:sz w:val="40"/>
          <w:szCs w:val="40"/>
          <w:rtl/>
          <w:lang w:bidi="fa-IR"/>
        </w:rPr>
        <w:t>شرح مساله</w:t>
      </w:r>
      <w:r w:rsidRPr="00E63217">
        <w:rPr>
          <w:rFonts w:cstheme="minorHAnsi"/>
          <w:sz w:val="40"/>
          <w:szCs w:val="40"/>
          <w:rtl/>
          <w:lang w:bidi="fa-IR"/>
        </w:rPr>
        <w:t xml:space="preserve">: </w:t>
      </w:r>
      <w:r w:rsidR="009A6CDF" w:rsidRPr="00E63217">
        <w:rPr>
          <w:rFonts w:eastAsia="Times New Roman" w:cstheme="minorHAnsi"/>
          <w:sz w:val="40"/>
          <w:szCs w:val="40"/>
          <w:rtl/>
          <w:lang w:bidi="fa-IR"/>
        </w:rPr>
        <w:t>ارتباط سازمانی اربعه باخدا ،خود ، ناس و دنیا در مصباح الشریعه</w:t>
      </w:r>
      <w:r w:rsidR="00406351" w:rsidRPr="00E63217">
        <w:rPr>
          <w:rFonts w:eastAsia="Times New Roman" w:cstheme="minorHAnsi"/>
          <w:sz w:val="40"/>
          <w:szCs w:val="40"/>
          <w:vertAlign w:val="superscript"/>
          <w:rtl/>
          <w:lang w:bidi="fa-IR"/>
        </w:rPr>
        <w:footnoteReference w:id="1"/>
      </w:r>
      <w:r w:rsidR="00406351" w:rsidRPr="00E63217">
        <w:rPr>
          <w:rFonts w:eastAsia="Times New Roman" w:cstheme="minorHAnsi"/>
          <w:sz w:val="40"/>
          <w:szCs w:val="40"/>
          <w:rtl/>
          <w:lang w:bidi="fa-IR"/>
        </w:rPr>
        <w:t xml:space="preserve"> طرح شده است رابطه اول ب</w:t>
      </w:r>
      <w:r w:rsidR="00406351" w:rsidRPr="00E63217">
        <w:rPr>
          <w:rFonts w:eastAsia="Times New Roman" w:cstheme="minorHAnsi" w:hint="cs"/>
          <w:sz w:val="40"/>
          <w:szCs w:val="40"/>
          <w:rtl/>
          <w:lang w:bidi="fa-IR"/>
        </w:rPr>
        <w:t>ا</w:t>
      </w:r>
      <w:r w:rsidR="009A6CDF" w:rsidRPr="00E63217">
        <w:rPr>
          <w:rFonts w:eastAsia="Times New Roman" w:cstheme="minorHAnsi"/>
          <w:sz w:val="40"/>
          <w:szCs w:val="40"/>
          <w:rtl/>
          <w:lang w:bidi="fa-IR"/>
        </w:rPr>
        <w:t xml:space="preserve"> ارکان سبعه آن مورد افتاء قرار گرفت حال نوبت رابطه با خود میرسد که تحت عنوان </w:t>
      </w:r>
      <w:r w:rsidR="00406351" w:rsidRPr="00E63217">
        <w:rPr>
          <w:rFonts w:eastAsia="Times New Roman" w:cstheme="minorHAnsi" w:hint="cs"/>
          <w:sz w:val="40"/>
          <w:szCs w:val="40"/>
          <w:rtl/>
          <w:lang w:bidi="fa-IR"/>
        </w:rPr>
        <w:t>"</w:t>
      </w:r>
      <w:r w:rsidR="009A6CDF" w:rsidRPr="00E63217">
        <w:rPr>
          <w:rFonts w:cstheme="minorHAnsi"/>
          <w:sz w:val="40"/>
          <w:szCs w:val="40"/>
          <w:rtl/>
          <w:lang w:bidi="fa-IR"/>
        </w:rPr>
        <w:t>مُعَامَلَةُ النَّفْسِ</w:t>
      </w:r>
      <w:r w:rsidR="00406351" w:rsidRPr="00E63217">
        <w:rPr>
          <w:rFonts w:cstheme="minorHAnsi" w:hint="cs"/>
          <w:sz w:val="40"/>
          <w:szCs w:val="40"/>
          <w:rtl/>
          <w:lang w:bidi="fa-IR"/>
        </w:rPr>
        <w:t>"</w:t>
      </w:r>
      <w:r w:rsidR="009A6CDF" w:rsidRPr="00E63217">
        <w:rPr>
          <w:rFonts w:cstheme="minorHAnsi"/>
          <w:sz w:val="40"/>
          <w:szCs w:val="40"/>
          <w:rtl/>
          <w:lang w:bidi="fa-IR"/>
        </w:rPr>
        <w:t xml:space="preserve"> در کلام صادق آل محمد ع آورده شده است بعد از ارتباط با خدا ارتباط با خود اهم ارتباط سازمانی است که</w:t>
      </w:r>
      <w:r w:rsidR="00C421F8" w:rsidRPr="00E63217">
        <w:rPr>
          <w:rFonts w:cstheme="minorHAnsi" w:hint="cs"/>
          <w:sz w:val="40"/>
          <w:szCs w:val="40"/>
          <w:rtl/>
          <w:lang w:bidi="fa-IR"/>
        </w:rPr>
        <w:t xml:space="preserve"> نیز</w:t>
      </w:r>
      <w:r w:rsidR="009A6CDF" w:rsidRPr="00E63217">
        <w:rPr>
          <w:rFonts w:cstheme="minorHAnsi"/>
          <w:sz w:val="40"/>
          <w:szCs w:val="40"/>
          <w:rtl/>
          <w:lang w:bidi="fa-IR"/>
        </w:rPr>
        <w:t xml:space="preserve"> دارای ه</w:t>
      </w:r>
      <w:bookmarkStart w:id="0" w:name="_GoBack"/>
      <w:bookmarkEnd w:id="0"/>
      <w:r w:rsidR="009A6CDF" w:rsidRPr="00E63217">
        <w:rPr>
          <w:rFonts w:cstheme="minorHAnsi"/>
          <w:sz w:val="40"/>
          <w:szCs w:val="40"/>
          <w:rtl/>
          <w:lang w:bidi="fa-IR"/>
        </w:rPr>
        <w:t>فت رکن است کما قال ع:" وَ أُصُولُ‏ مُعَامَلَةِ النَّفْسِ سَبْعَةٌ الْخَوْفُ وَ الْجَهْدُ وَ حَمْلُ الْأَذَى وَ الرِّيَاضَةُ وَ طَلَبُ الصِّدْقِ وَ الْإِخْلَاصُ وَ إِخْرَاجُهَا مِنْ مَحْبُوبِهَا وَ رَبْطُهَا فِي الْفَقْرِ..."</w:t>
      </w:r>
      <w:r w:rsidR="00023CC6" w:rsidRPr="00E63217">
        <w:rPr>
          <w:rFonts w:cstheme="minorHAnsi"/>
          <w:sz w:val="40"/>
          <w:szCs w:val="40"/>
          <w:rtl/>
          <w:lang w:bidi="fa-IR"/>
        </w:rPr>
        <w:t xml:space="preserve"> </w:t>
      </w:r>
      <w:r w:rsidR="00C421F8" w:rsidRPr="00E63217">
        <w:rPr>
          <w:rStyle w:val="FootnoteReference"/>
          <w:rFonts w:cstheme="minorHAnsi"/>
          <w:sz w:val="40"/>
          <w:szCs w:val="40"/>
          <w:rtl/>
          <w:lang w:bidi="fa-IR"/>
        </w:rPr>
        <w:footnoteReference w:id="2"/>
      </w:r>
    </w:p>
    <w:p w:rsidR="00B86159" w:rsidRPr="00E63217" w:rsidRDefault="00023CC6" w:rsidP="00C421F8">
      <w:pPr>
        <w:pStyle w:val="NormalWeb"/>
        <w:bidi/>
        <w:rPr>
          <w:rFonts w:asciiTheme="minorHAnsi" w:hAnsiTheme="minorHAnsi" w:cstheme="minorHAnsi"/>
          <w:sz w:val="40"/>
          <w:szCs w:val="40"/>
          <w:rtl/>
          <w:lang w:bidi="fa-IR"/>
        </w:rPr>
      </w:pPr>
      <w:r w:rsidRPr="00E63217">
        <w:rPr>
          <w:rFonts w:asciiTheme="minorHAnsi" w:hAnsiTheme="minorHAnsi" w:cstheme="minorHAnsi"/>
          <w:sz w:val="40"/>
          <w:szCs w:val="40"/>
          <w:rtl/>
          <w:lang w:bidi="fa-IR"/>
        </w:rPr>
        <w:lastRenderedPageBreak/>
        <w:t>مقدمتا باید گفت که راهبرد معرفتی</w:t>
      </w:r>
      <w:r w:rsidR="00C421F8" w:rsidRPr="00E63217">
        <w:rPr>
          <w:rFonts w:asciiTheme="minorHAnsi" w:hAnsiTheme="minorHAnsi" w:cstheme="minorHAnsi" w:hint="cs"/>
          <w:sz w:val="40"/>
          <w:szCs w:val="40"/>
          <w:rtl/>
          <w:lang w:bidi="fa-IR"/>
        </w:rPr>
        <w:t xml:space="preserve"> -</w:t>
      </w:r>
      <w:r w:rsidRPr="00E63217">
        <w:rPr>
          <w:rFonts w:asciiTheme="minorHAnsi" w:hAnsiTheme="minorHAnsi" w:cstheme="minorHAnsi"/>
          <w:sz w:val="40"/>
          <w:szCs w:val="40"/>
          <w:rtl/>
          <w:lang w:bidi="fa-IR"/>
        </w:rPr>
        <w:t xml:space="preserve"> معنوی معصوم </w:t>
      </w:r>
      <w:r w:rsidR="00C421F8" w:rsidRPr="00E63217">
        <w:rPr>
          <w:rFonts w:asciiTheme="minorHAnsi" w:hAnsiTheme="minorHAnsi" w:cstheme="minorHAnsi" w:hint="cs"/>
          <w:sz w:val="40"/>
          <w:szCs w:val="40"/>
          <w:rtl/>
          <w:lang w:bidi="fa-IR"/>
        </w:rPr>
        <w:t xml:space="preserve">ع </w:t>
      </w:r>
      <w:r w:rsidRPr="00E63217">
        <w:rPr>
          <w:rFonts w:asciiTheme="minorHAnsi" w:hAnsiTheme="minorHAnsi" w:cstheme="minorHAnsi"/>
          <w:sz w:val="40"/>
          <w:szCs w:val="40"/>
          <w:rtl/>
          <w:lang w:bidi="fa-IR"/>
        </w:rPr>
        <w:t xml:space="preserve">که:" من عرف نفسه عرف ربه" </w:t>
      </w:r>
      <w:r w:rsidR="00C421F8" w:rsidRPr="00E63217">
        <w:rPr>
          <w:rStyle w:val="FootnoteReference"/>
          <w:rFonts w:asciiTheme="minorHAnsi" w:hAnsiTheme="minorHAnsi" w:cstheme="minorHAnsi"/>
          <w:sz w:val="40"/>
          <w:szCs w:val="40"/>
          <w:rtl/>
          <w:lang w:bidi="fa-IR"/>
        </w:rPr>
        <w:footnoteReference w:id="3"/>
      </w:r>
      <w:r w:rsidRPr="00E63217">
        <w:rPr>
          <w:rFonts w:asciiTheme="minorHAnsi" w:hAnsiTheme="minorHAnsi" w:cstheme="minorHAnsi"/>
          <w:sz w:val="40"/>
          <w:szCs w:val="40"/>
          <w:rtl/>
          <w:lang w:bidi="fa-IR"/>
        </w:rPr>
        <w:t>باید مورد تحلیل و تفقه قرار گیرد زیرارابط</w:t>
      </w:r>
      <w:r w:rsidR="00C421F8" w:rsidRPr="00E63217">
        <w:rPr>
          <w:rFonts w:asciiTheme="minorHAnsi" w:hAnsiTheme="minorHAnsi" w:cstheme="minorHAnsi" w:hint="cs"/>
          <w:sz w:val="40"/>
          <w:szCs w:val="40"/>
          <w:rtl/>
          <w:lang w:bidi="fa-IR"/>
        </w:rPr>
        <w:t>ه</w:t>
      </w:r>
      <w:r w:rsidR="00C421F8" w:rsidRPr="00E63217">
        <w:rPr>
          <w:rFonts w:asciiTheme="minorHAnsi" w:hAnsiTheme="minorHAnsi" w:cstheme="minorHAnsi"/>
          <w:sz w:val="40"/>
          <w:szCs w:val="40"/>
          <w:rtl/>
          <w:lang w:bidi="fa-IR"/>
        </w:rPr>
        <w:t xml:space="preserve"> اول و دوم را با هم ربط</w:t>
      </w:r>
      <w:r w:rsidRPr="00E63217">
        <w:rPr>
          <w:rFonts w:asciiTheme="minorHAnsi" w:hAnsiTheme="minorHAnsi" w:cstheme="minorHAnsi"/>
          <w:sz w:val="40"/>
          <w:szCs w:val="40"/>
          <w:rtl/>
          <w:lang w:bidi="fa-IR"/>
        </w:rPr>
        <w:t xml:space="preserve"> میدهد و اتفاق</w:t>
      </w:r>
      <w:r w:rsidR="00C421F8" w:rsidRPr="00E63217">
        <w:rPr>
          <w:rFonts w:asciiTheme="minorHAnsi" w:hAnsiTheme="minorHAnsi" w:cstheme="minorHAnsi" w:hint="cs"/>
          <w:sz w:val="40"/>
          <w:szCs w:val="40"/>
          <w:rtl/>
          <w:lang w:bidi="fa-IR"/>
        </w:rPr>
        <w:t>ا</w:t>
      </w:r>
      <w:r w:rsidRPr="00E63217">
        <w:rPr>
          <w:rFonts w:asciiTheme="minorHAnsi" w:hAnsiTheme="minorHAnsi" w:cstheme="minorHAnsi"/>
          <w:sz w:val="40"/>
          <w:szCs w:val="40"/>
          <w:rtl/>
          <w:lang w:bidi="fa-IR"/>
        </w:rPr>
        <w:t xml:space="preserve"> از معرفت رب صحبت میکند که اسم رمز مدیریت اسلامی است یعنی مالک مدبر کما مر منا مرارا  و یعنی اگر رب را به عنوان مدیر کل سازمان هستی بشناسیم   حق معرفته آنگاه است که  معرفت نفس هم میسور میشود زیرا خود را با  تعریف خدا میشناسیم </w:t>
      </w:r>
      <w:r w:rsidR="00D34C2F" w:rsidRPr="00E63217">
        <w:rPr>
          <w:rFonts w:asciiTheme="minorHAnsi" w:hAnsiTheme="minorHAnsi" w:cstheme="minorHAnsi"/>
          <w:sz w:val="40"/>
          <w:szCs w:val="40"/>
          <w:rtl/>
          <w:lang w:bidi="fa-IR"/>
        </w:rPr>
        <w:t>یعنی رب ما را به خودمان معرفی میکند وشناخت میدهد فافهم و تدبر .  چنین نفسی است که شناخت آن مبنای فقه الاداره و محصول آن مدیریت اسلامی خواهد بود . همان انسان شناسی منتهی هر انسانی باد خودش را بشناسد زیرا شخصیت و ظرفیتی برای او خلق شده است که با دیگران متفاوت است و نباید خود را با دیگران قیاس کند باید در مسیر استعداد خود حرکت کند و خود را تدبیر و اداره کند تا به کمال برسد . لذا  فرموده امام صادق در مصباح الشری</w:t>
      </w:r>
      <w:r w:rsidR="007C337A" w:rsidRPr="00E63217">
        <w:rPr>
          <w:rFonts w:asciiTheme="minorHAnsi" w:hAnsiTheme="minorHAnsi" w:cstheme="minorHAnsi" w:hint="cs"/>
          <w:sz w:val="40"/>
          <w:szCs w:val="40"/>
          <w:rtl/>
          <w:lang w:bidi="fa-IR"/>
        </w:rPr>
        <w:t>ع</w:t>
      </w:r>
      <w:r w:rsidR="00D34C2F" w:rsidRPr="00E63217">
        <w:rPr>
          <w:rFonts w:asciiTheme="minorHAnsi" w:hAnsiTheme="minorHAnsi" w:cstheme="minorHAnsi"/>
          <w:sz w:val="40"/>
          <w:szCs w:val="40"/>
          <w:rtl/>
          <w:lang w:bidi="fa-IR"/>
        </w:rPr>
        <w:t xml:space="preserve">ه حاکم بر این راهبرد است که اول رابطه با خدا بعد رابطه با خود  اما اینکه معرفت رب هم بر معرفت </w:t>
      </w:r>
      <w:r w:rsidR="00C421F8" w:rsidRPr="00E63217">
        <w:rPr>
          <w:rFonts w:asciiTheme="minorHAnsi" w:hAnsiTheme="minorHAnsi" w:cstheme="minorHAnsi" w:hint="cs"/>
          <w:sz w:val="40"/>
          <w:szCs w:val="40"/>
          <w:rtl/>
          <w:lang w:bidi="fa-IR"/>
        </w:rPr>
        <w:t>نفس</w:t>
      </w:r>
      <w:r w:rsidR="00D34C2F" w:rsidRPr="00E63217">
        <w:rPr>
          <w:rFonts w:asciiTheme="minorHAnsi" w:hAnsiTheme="minorHAnsi" w:cstheme="minorHAnsi"/>
          <w:sz w:val="40"/>
          <w:szCs w:val="40"/>
          <w:rtl/>
          <w:lang w:bidi="fa-IR"/>
        </w:rPr>
        <w:t xml:space="preserve"> مقدم است یا نه به قول بعض المعاصرین</w:t>
      </w:r>
      <w:r w:rsidR="00C421F8" w:rsidRPr="00E63217">
        <w:rPr>
          <w:rStyle w:val="FootnoteReference"/>
          <w:rFonts w:asciiTheme="minorHAnsi" w:hAnsiTheme="minorHAnsi" w:cstheme="minorHAnsi"/>
          <w:sz w:val="40"/>
          <w:szCs w:val="40"/>
          <w:rtl/>
          <w:lang w:bidi="fa-IR"/>
        </w:rPr>
        <w:footnoteReference w:id="4"/>
      </w:r>
      <w:r w:rsidR="00D34C2F" w:rsidRPr="00E63217">
        <w:rPr>
          <w:rFonts w:asciiTheme="minorHAnsi" w:hAnsiTheme="minorHAnsi" w:cstheme="minorHAnsi"/>
          <w:sz w:val="40"/>
          <w:szCs w:val="40"/>
          <w:rtl/>
          <w:lang w:bidi="fa-IR"/>
        </w:rPr>
        <w:t xml:space="preserve"> :" من عرف نفسه عرف ربه </w:t>
      </w:r>
      <w:r w:rsidR="00D34C2F" w:rsidRPr="00E63217">
        <w:rPr>
          <w:rFonts w:asciiTheme="minorHAnsi" w:hAnsiTheme="minorHAnsi" w:cstheme="minorHAnsi"/>
          <w:sz w:val="40"/>
          <w:szCs w:val="40"/>
          <w:rtl/>
          <w:lang w:bidi="fa-IR"/>
        </w:rPr>
        <w:lastRenderedPageBreak/>
        <w:t xml:space="preserve">سابقا " یعنی  معرفت نفس متوقف و مترتب بر معرفت رب  شده است یعنی هرکس  توحید ربوبی را درک کرد آنگاه است که نگاهش به خود نگاه مربوب و مملوک و عبد می اندازد از این زاویه خود را میشناسد تا در نتیجه به علو و استکبار و استغناء نرسد و خود را همیشه محتاج و فقیر به مقام ربوبی بداند </w:t>
      </w:r>
      <w:r w:rsidR="008B2675" w:rsidRPr="00E63217">
        <w:rPr>
          <w:rFonts w:asciiTheme="minorHAnsi" w:hAnsiTheme="minorHAnsi" w:cstheme="minorHAnsi"/>
          <w:sz w:val="40"/>
          <w:szCs w:val="40"/>
          <w:rtl/>
          <w:lang w:bidi="fa-IR"/>
        </w:rPr>
        <w:t>تا به ربوبیت او دست یابد طبق قاعده :" العبودیه جوهرة کنهها الربوبیه " یعنی از کانال عبودیت به مقام مدیریت و مالکیت و مدبریت نفس خود میرسد  و در نتیجه مملوک نفس  نخواهد شد مالک و مدبر و امیر نفس خواهد شد فتدبر ف</w:t>
      </w:r>
      <w:r w:rsidR="00916F1B" w:rsidRPr="00E63217">
        <w:rPr>
          <w:rFonts w:asciiTheme="minorHAnsi" w:hAnsiTheme="minorHAnsi" w:cstheme="minorHAnsi"/>
          <w:sz w:val="40"/>
          <w:szCs w:val="40"/>
          <w:rtl/>
          <w:lang w:bidi="fa-IR"/>
        </w:rPr>
        <w:t>انه دقیق .  زیرا اول الدین معرف</w:t>
      </w:r>
      <w:r w:rsidR="00916F1B" w:rsidRPr="00E63217">
        <w:rPr>
          <w:rFonts w:asciiTheme="minorHAnsi" w:hAnsiTheme="minorHAnsi" w:cstheme="minorHAnsi" w:hint="cs"/>
          <w:sz w:val="40"/>
          <w:szCs w:val="40"/>
          <w:rtl/>
          <w:lang w:bidi="fa-IR"/>
        </w:rPr>
        <w:t>ة</w:t>
      </w:r>
      <w:r w:rsidR="008B2675" w:rsidRPr="00E63217">
        <w:rPr>
          <w:rFonts w:asciiTheme="minorHAnsi" w:hAnsiTheme="minorHAnsi" w:cstheme="minorHAnsi"/>
          <w:sz w:val="40"/>
          <w:szCs w:val="40"/>
          <w:rtl/>
          <w:lang w:bidi="fa-IR"/>
        </w:rPr>
        <w:t xml:space="preserve"> الجبار است کماقال ع فی تفسیر لیعبدون ای لیعرفون . یعنی عبودیت ناشی  از معرفت و مبنی بر معرفت  ولعل اول ایمان هم :" معرفة بالقلب " موید همین مضمون باشد یعنی همه مبانی مبانی معرفتی وشناختی است </w:t>
      </w:r>
      <w:r w:rsidR="008B2675" w:rsidRPr="00E63217">
        <w:rPr>
          <w:rFonts w:asciiTheme="minorHAnsi" w:hAnsiTheme="minorHAnsi" w:cstheme="minorHAnsi"/>
          <w:sz w:val="40"/>
          <w:szCs w:val="40"/>
          <w:rtl/>
          <w:lang w:bidi="fa-IR"/>
        </w:rPr>
        <w:lastRenderedPageBreak/>
        <w:t>.</w:t>
      </w:r>
      <w:r w:rsidR="00076192" w:rsidRPr="00E63217">
        <w:rPr>
          <w:rFonts w:asciiTheme="minorHAnsi" w:hAnsiTheme="minorHAnsi" w:cstheme="minorHAnsi"/>
          <w:sz w:val="40"/>
          <w:szCs w:val="40"/>
          <w:rtl/>
          <w:lang w:bidi="fa-IR"/>
        </w:rPr>
        <w:t xml:space="preserve"> میتوان گفت</w:t>
      </w:r>
      <w:r w:rsidR="008B2675" w:rsidRPr="00E63217">
        <w:rPr>
          <w:rFonts w:asciiTheme="minorHAnsi" w:hAnsiTheme="minorHAnsi" w:cstheme="minorHAnsi"/>
          <w:sz w:val="40"/>
          <w:szCs w:val="40"/>
          <w:rtl/>
          <w:lang w:bidi="fa-IR"/>
        </w:rPr>
        <w:t xml:space="preserve"> اگر  معرفت نفس  قبل از معرفت رب باشد چه بسا توالی فاسده ای داشته باشد</w:t>
      </w:r>
      <w:r w:rsidR="00076192" w:rsidRPr="00E63217">
        <w:rPr>
          <w:rFonts w:asciiTheme="minorHAnsi" w:hAnsiTheme="minorHAnsi" w:cstheme="minorHAnsi"/>
          <w:sz w:val="40"/>
          <w:szCs w:val="40"/>
          <w:rtl/>
          <w:lang w:bidi="fa-IR"/>
        </w:rPr>
        <w:t xml:space="preserve"> که ی</w:t>
      </w:r>
      <w:r w:rsidR="00916F1B" w:rsidRPr="00E63217">
        <w:rPr>
          <w:rFonts w:asciiTheme="minorHAnsi" w:hAnsiTheme="minorHAnsi" w:cstheme="minorHAnsi"/>
          <w:sz w:val="40"/>
          <w:szCs w:val="40"/>
          <w:rtl/>
          <w:lang w:bidi="fa-IR"/>
        </w:rPr>
        <w:t>کی از آنها خود مدیریتی باشد یعن</w:t>
      </w:r>
      <w:r w:rsidR="00916F1B" w:rsidRPr="00E63217">
        <w:rPr>
          <w:rFonts w:asciiTheme="minorHAnsi" w:hAnsiTheme="minorHAnsi" w:cstheme="minorHAnsi" w:hint="cs"/>
          <w:sz w:val="40"/>
          <w:szCs w:val="40"/>
          <w:rtl/>
          <w:lang w:bidi="fa-IR"/>
        </w:rPr>
        <w:t>ی</w:t>
      </w:r>
      <w:r w:rsidR="00076192" w:rsidRPr="00E63217">
        <w:rPr>
          <w:rFonts w:asciiTheme="minorHAnsi" w:hAnsiTheme="minorHAnsi" w:cstheme="minorHAnsi"/>
          <w:sz w:val="40"/>
          <w:szCs w:val="40"/>
          <w:rtl/>
          <w:lang w:bidi="fa-IR"/>
        </w:rPr>
        <w:t xml:space="preserve"> در اداره خود و منزل و مدینه نیازی به تدبیر ربوبی نبیند کما این که انسان رنسانسی چنین دیدگاهی داشت و البته این دیدگاه با ظهور انقلاب اسلامی و  فقه الاداره به بن بست خورده است</w:t>
      </w:r>
      <w:r w:rsidR="008B2675" w:rsidRPr="00E63217">
        <w:rPr>
          <w:rFonts w:asciiTheme="minorHAnsi" w:hAnsiTheme="minorHAnsi" w:cstheme="minorHAnsi"/>
          <w:sz w:val="40"/>
          <w:szCs w:val="40"/>
          <w:rtl/>
          <w:lang w:bidi="fa-IR"/>
        </w:rPr>
        <w:t xml:space="preserve">  </w:t>
      </w:r>
      <w:r w:rsidR="00076192" w:rsidRPr="00E63217">
        <w:rPr>
          <w:rFonts w:asciiTheme="minorHAnsi" w:hAnsiTheme="minorHAnsi" w:cstheme="minorHAnsi"/>
          <w:sz w:val="40"/>
          <w:szCs w:val="40"/>
          <w:rtl/>
          <w:lang w:bidi="fa-IR"/>
        </w:rPr>
        <w:t xml:space="preserve"> که  تفکیک ناصواب بین خالقیت وربوبیت کرد و آغاز یک انحراف </w:t>
      </w:r>
      <w:r w:rsidR="00A2445C" w:rsidRPr="00E63217">
        <w:rPr>
          <w:rFonts w:asciiTheme="minorHAnsi" w:hAnsiTheme="minorHAnsi" w:cstheme="minorHAnsi"/>
          <w:sz w:val="40"/>
          <w:szCs w:val="40"/>
          <w:rtl/>
          <w:lang w:bidi="fa-IR"/>
        </w:rPr>
        <w:t xml:space="preserve">تدبیری ومدیریتی شد . بنابراین ابتدا باید رابطه با خدا را اصلاح کرد آنگاه است که رابطه با غیر خدا اصلاح میشود </w:t>
      </w:r>
      <w:r w:rsidR="00990287" w:rsidRPr="00E63217">
        <w:rPr>
          <w:rFonts w:asciiTheme="minorHAnsi" w:hAnsiTheme="minorHAnsi" w:cstheme="minorHAnsi" w:hint="cs"/>
          <w:sz w:val="40"/>
          <w:szCs w:val="40"/>
          <w:rtl/>
          <w:lang w:bidi="fa-IR"/>
        </w:rPr>
        <w:t>لاطلاق قوله</w:t>
      </w:r>
      <w:r w:rsidR="005B451F" w:rsidRPr="00E63217">
        <w:rPr>
          <w:rFonts w:asciiTheme="minorHAnsi" w:hAnsiTheme="minorHAnsi" w:cstheme="minorHAnsi"/>
          <w:sz w:val="40"/>
          <w:szCs w:val="40"/>
          <w:rtl/>
          <w:lang w:bidi="fa-IR"/>
        </w:rPr>
        <w:t>:" وَ مَنْ‏ أَصْلَحَ‏ سَرِيرَتَهُ، أَصْلَحَ اللَّهُ عَلَانِيَتَهُ"</w:t>
      </w:r>
      <w:r w:rsidR="00990287" w:rsidRPr="00E63217">
        <w:rPr>
          <w:rStyle w:val="FootnoteReference"/>
          <w:rFonts w:asciiTheme="minorHAnsi" w:hAnsiTheme="minorHAnsi" w:cstheme="minorHAnsi"/>
          <w:sz w:val="40"/>
          <w:szCs w:val="40"/>
          <w:rtl/>
          <w:lang w:bidi="fa-IR"/>
        </w:rPr>
        <w:footnoteReference w:id="5"/>
      </w:r>
      <w:r w:rsidR="005B451F" w:rsidRPr="00E63217">
        <w:rPr>
          <w:rFonts w:asciiTheme="minorHAnsi" w:hAnsiTheme="minorHAnsi" w:cstheme="minorHAnsi"/>
          <w:sz w:val="40"/>
          <w:szCs w:val="40"/>
          <w:rtl/>
          <w:lang w:bidi="fa-IR"/>
        </w:rPr>
        <w:t xml:space="preserve"> به این معنا نیست که معرفت نفس مقدمه معرفت رب است بلکه به عکس میگوید که </w:t>
      </w:r>
      <w:r w:rsidR="00DE5D6B" w:rsidRPr="00E63217">
        <w:rPr>
          <w:rFonts w:asciiTheme="minorHAnsi" w:hAnsiTheme="minorHAnsi" w:cstheme="minorHAnsi"/>
          <w:sz w:val="40"/>
          <w:szCs w:val="40"/>
          <w:rtl/>
          <w:lang w:bidi="fa-IR"/>
        </w:rPr>
        <w:t>وقتی تدبیر نفس و اصلاح نفس میکنی</w:t>
      </w:r>
      <w:r w:rsidR="005B451F" w:rsidRPr="00E63217">
        <w:rPr>
          <w:rFonts w:asciiTheme="minorHAnsi" w:hAnsiTheme="minorHAnsi" w:cstheme="minorHAnsi"/>
          <w:sz w:val="40"/>
          <w:szCs w:val="40"/>
          <w:rtl/>
          <w:lang w:bidi="fa-IR"/>
        </w:rPr>
        <w:t>م و از سریره و باطن  و جوانح شروع میکنیم خداوندی که ربوبیت او را قبلا شناخته ایم علانیه و ظاهر ما را هم اصلاح میکند یعنی مصلح اصلی خداوند است که اصلاح ما را نسبت به خودمان تکمیل میکند  میگوید تو باطنت را اصلاح کن من ظاهر ت را درست میکنم جون رب تو ام  که مرا شناخته ای به عنوان ربوبیت .</w:t>
      </w:r>
      <w:r w:rsidR="00F06DE0" w:rsidRPr="00E63217">
        <w:rPr>
          <w:rFonts w:asciiTheme="minorHAnsi" w:hAnsiTheme="minorHAnsi" w:cstheme="minorHAnsi" w:hint="cs"/>
          <w:sz w:val="40"/>
          <w:szCs w:val="40"/>
          <w:rtl/>
          <w:lang w:bidi="fa-IR"/>
        </w:rPr>
        <w:t>وفرمایشات قاعده مند معصومین ع موید این فتوی است:"</w:t>
      </w:r>
      <w:r w:rsidR="00F06DE0" w:rsidRPr="00E63217">
        <w:rPr>
          <w:rFonts w:asciiTheme="minorHAnsi" w:hAnsiTheme="minorHAnsi" w:cstheme="minorHAnsi"/>
          <w:sz w:val="40"/>
          <w:szCs w:val="40"/>
          <w:rtl/>
          <w:lang w:bidi="fa-IR"/>
        </w:rPr>
        <w:t xml:space="preserve"> </w:t>
      </w:r>
      <w:r w:rsidR="00F06DE0" w:rsidRPr="00E63217">
        <w:rPr>
          <w:rFonts w:asciiTheme="minorHAnsi" w:hAnsiTheme="minorHAnsi" w:cstheme="minorHAnsi"/>
          <w:sz w:val="40"/>
          <w:szCs w:val="40"/>
          <w:rtl/>
          <w:lang w:bidi="fa-IR"/>
        </w:rPr>
        <w:t>وَ لَا يَكُونُ الْعَبْدُ فِي الْأَرْضِ مُصْلِحاً حَتَّى يُ</w:t>
      </w:r>
      <w:r w:rsidR="00F06DE0" w:rsidRPr="00E63217">
        <w:rPr>
          <w:rFonts w:asciiTheme="minorHAnsi" w:hAnsiTheme="minorHAnsi" w:cstheme="minorHAnsi"/>
          <w:sz w:val="40"/>
          <w:szCs w:val="40"/>
          <w:rtl/>
          <w:lang w:bidi="fa-IR"/>
        </w:rPr>
        <w:t>سَمَّى فِي السَّمَاءِ مُصْلِحاً</w:t>
      </w:r>
      <w:r w:rsidR="00F06DE0" w:rsidRPr="00E63217">
        <w:rPr>
          <w:rFonts w:asciiTheme="minorHAnsi" w:hAnsiTheme="minorHAnsi" w:cstheme="minorHAnsi" w:hint="cs"/>
          <w:sz w:val="40"/>
          <w:szCs w:val="40"/>
          <w:rtl/>
          <w:lang w:bidi="fa-IR"/>
        </w:rPr>
        <w:t xml:space="preserve">" </w:t>
      </w:r>
      <w:r w:rsidR="00406351" w:rsidRPr="00E63217">
        <w:rPr>
          <w:rStyle w:val="FootnoteReference"/>
          <w:rFonts w:asciiTheme="minorHAnsi" w:hAnsiTheme="minorHAnsi" w:cstheme="minorHAnsi"/>
          <w:sz w:val="40"/>
          <w:szCs w:val="40"/>
          <w:rtl/>
          <w:lang w:bidi="fa-IR"/>
        </w:rPr>
        <w:footnoteReference w:id="6"/>
      </w:r>
      <w:r w:rsidR="00F06DE0" w:rsidRPr="00E63217">
        <w:rPr>
          <w:rFonts w:asciiTheme="minorHAnsi" w:hAnsiTheme="minorHAnsi" w:cstheme="minorHAnsi" w:hint="cs"/>
          <w:sz w:val="40"/>
          <w:szCs w:val="40"/>
          <w:rtl/>
          <w:lang w:bidi="fa-IR"/>
        </w:rPr>
        <w:t>و"</w:t>
      </w:r>
      <w:r w:rsidR="00406351" w:rsidRPr="00E63217">
        <w:rPr>
          <w:rFonts w:asciiTheme="minorHAnsi" w:hAnsiTheme="minorHAnsi" w:cstheme="minorHAnsi"/>
          <w:sz w:val="40"/>
          <w:szCs w:val="40"/>
          <w:rtl/>
          <w:lang w:bidi="fa-IR"/>
        </w:rPr>
        <w:t xml:space="preserve"> </w:t>
      </w:r>
      <w:r w:rsidR="00406351" w:rsidRPr="00E63217">
        <w:rPr>
          <w:rFonts w:asciiTheme="minorHAnsi" w:hAnsiTheme="minorHAnsi" w:cstheme="minorHAnsi"/>
          <w:sz w:val="40"/>
          <w:szCs w:val="40"/>
          <w:rtl/>
          <w:lang w:bidi="fa-IR"/>
        </w:rPr>
        <w:t>مَنْ‏ أَصْلَحَ‏ فِيمَا بَيْنَهُ وَ بَيْنَ اللَّهِ أَصْلَحَ اللَّهُ مَا بَيْنَهُ وَ بَيْنَ النَّاسِ.</w:t>
      </w:r>
      <w:r w:rsidR="00406351" w:rsidRPr="00E63217">
        <w:rPr>
          <w:rFonts w:asciiTheme="minorHAnsi" w:hAnsiTheme="minorHAnsi" w:cstheme="minorHAnsi" w:hint="cs"/>
          <w:sz w:val="40"/>
          <w:szCs w:val="40"/>
          <w:rtl/>
          <w:lang w:bidi="fa-IR"/>
        </w:rPr>
        <w:t>"</w:t>
      </w:r>
      <w:r w:rsidR="00406351" w:rsidRPr="00E63217">
        <w:rPr>
          <w:rStyle w:val="FootnoteReference"/>
          <w:rFonts w:asciiTheme="minorHAnsi" w:hAnsiTheme="minorHAnsi" w:cstheme="minorHAnsi"/>
          <w:sz w:val="40"/>
          <w:szCs w:val="40"/>
          <w:rtl/>
          <w:lang w:bidi="fa-IR"/>
        </w:rPr>
        <w:footnoteReference w:id="7"/>
      </w:r>
      <w:r w:rsidR="00406351" w:rsidRPr="00E63217">
        <w:rPr>
          <w:rFonts w:asciiTheme="minorHAnsi" w:hAnsiTheme="minorHAnsi" w:cstheme="minorHAnsi" w:hint="cs"/>
          <w:sz w:val="40"/>
          <w:szCs w:val="40"/>
          <w:rtl/>
          <w:lang w:bidi="fa-IR"/>
        </w:rPr>
        <w:t>و:"</w:t>
      </w:r>
      <w:r w:rsidR="00406351" w:rsidRPr="00E63217">
        <w:rPr>
          <w:rFonts w:asciiTheme="minorHAnsi" w:hAnsiTheme="minorHAnsi" w:cstheme="minorHAnsi"/>
          <w:sz w:val="40"/>
          <w:szCs w:val="40"/>
          <w:rtl/>
          <w:lang w:bidi="fa-IR"/>
        </w:rPr>
        <w:t xml:space="preserve"> </w:t>
      </w:r>
      <w:r w:rsidR="00406351" w:rsidRPr="00E63217">
        <w:rPr>
          <w:rFonts w:asciiTheme="minorHAnsi" w:hAnsiTheme="minorHAnsi" w:cstheme="minorHAnsi"/>
          <w:sz w:val="40"/>
          <w:szCs w:val="40"/>
          <w:rtl/>
          <w:lang w:bidi="fa-IR"/>
        </w:rPr>
        <w:t xml:space="preserve">وَ مَنْ خَافَ </w:t>
      </w:r>
      <w:r w:rsidR="00406351" w:rsidRPr="00E63217">
        <w:rPr>
          <w:rFonts w:asciiTheme="minorHAnsi" w:hAnsiTheme="minorHAnsi" w:cstheme="minorHAnsi"/>
          <w:sz w:val="40"/>
          <w:szCs w:val="40"/>
          <w:rtl/>
          <w:lang w:bidi="fa-IR"/>
        </w:rPr>
        <w:lastRenderedPageBreak/>
        <w:t>اللَّهَ فِي السِّرِّ لَمْ يَهْتِكِ اللَّهُ عَلَانِيَتَهُ وَ مَنْ خَانَ اللَّهَ فِي السِّرِّ هَتَكَ اللَّهُ سِتْرَهُ فِي الْعَلَانِيَةِ وَ أَعْظَمُ الْفَسَادِ أَنْ يَرْضَى الْعَبْدُ بِالْغَفْلَةِ عَنِ اللَّهِ تَعَالَى</w:t>
      </w:r>
      <w:r w:rsidR="00406351" w:rsidRPr="00E63217">
        <w:rPr>
          <w:rFonts w:asciiTheme="minorHAnsi" w:hAnsiTheme="minorHAnsi" w:cstheme="minorHAnsi" w:hint="cs"/>
          <w:sz w:val="40"/>
          <w:szCs w:val="40"/>
          <w:rtl/>
          <w:lang w:bidi="fa-IR"/>
        </w:rPr>
        <w:t>"</w:t>
      </w:r>
      <w:r w:rsidR="00406351" w:rsidRPr="00E63217">
        <w:rPr>
          <w:rStyle w:val="FootnoteReference"/>
          <w:rFonts w:asciiTheme="minorHAnsi" w:hAnsiTheme="minorHAnsi" w:cstheme="minorHAnsi"/>
          <w:sz w:val="40"/>
          <w:szCs w:val="40"/>
          <w:rtl/>
          <w:lang w:bidi="fa-IR"/>
        </w:rPr>
        <w:footnoteReference w:id="8"/>
      </w:r>
      <w:r w:rsidR="00916F1B" w:rsidRPr="00E63217">
        <w:rPr>
          <w:rFonts w:asciiTheme="minorHAnsi" w:hAnsiTheme="minorHAnsi" w:cstheme="minorHAnsi" w:hint="cs"/>
          <w:sz w:val="40"/>
          <w:szCs w:val="40"/>
          <w:rtl/>
          <w:lang w:bidi="fa-IR"/>
        </w:rPr>
        <w:t xml:space="preserve"> و "اعرفوالله بالله" </w:t>
      </w:r>
      <w:r w:rsidR="00E63217" w:rsidRPr="00E63217">
        <w:rPr>
          <w:rStyle w:val="FootnoteReference"/>
          <w:rFonts w:asciiTheme="minorHAnsi" w:hAnsiTheme="minorHAnsi" w:cstheme="minorHAnsi"/>
          <w:sz w:val="40"/>
          <w:szCs w:val="40"/>
          <w:rtl/>
          <w:lang w:bidi="fa-IR"/>
        </w:rPr>
        <w:footnoteReference w:id="9"/>
      </w:r>
      <w:r w:rsidR="00916F1B" w:rsidRPr="00E63217">
        <w:rPr>
          <w:rFonts w:asciiTheme="minorHAnsi" w:hAnsiTheme="minorHAnsi" w:cstheme="minorHAnsi" w:hint="cs"/>
          <w:sz w:val="40"/>
          <w:szCs w:val="40"/>
          <w:rtl/>
          <w:lang w:bidi="fa-IR"/>
        </w:rPr>
        <w:t>و " بک عرفتک" "انت دللتنی علیک" و....</w:t>
      </w:r>
      <w:r w:rsidR="00916F1B" w:rsidRPr="00E63217">
        <w:rPr>
          <w:rStyle w:val="FootnoteReference"/>
          <w:rFonts w:asciiTheme="minorHAnsi" w:hAnsiTheme="minorHAnsi" w:cstheme="minorHAnsi"/>
          <w:sz w:val="40"/>
          <w:szCs w:val="40"/>
          <w:rtl/>
          <w:lang w:bidi="fa-IR"/>
        </w:rPr>
        <w:footnoteReference w:id="10"/>
      </w:r>
    </w:p>
    <w:p w:rsidR="00D46A48" w:rsidRPr="00E63217" w:rsidRDefault="00D46A48" w:rsidP="00D46A48">
      <w:pPr>
        <w:bidi/>
        <w:rPr>
          <w:rFonts w:cstheme="minorHAnsi"/>
          <w:sz w:val="40"/>
          <w:szCs w:val="40"/>
          <w:rtl/>
          <w:lang w:bidi="fa-IR"/>
        </w:rPr>
      </w:pPr>
      <w:r w:rsidRPr="00E63217">
        <w:rPr>
          <w:rFonts w:cstheme="minorHAnsi" w:hint="cs"/>
          <w:sz w:val="40"/>
          <w:szCs w:val="40"/>
          <w:rtl/>
          <w:lang w:bidi="fa-IR"/>
        </w:rPr>
        <w:t>فتحصل :</w:t>
      </w:r>
      <w:r w:rsidRPr="00E63217">
        <w:rPr>
          <w:rFonts w:cstheme="minorHAnsi"/>
          <w:sz w:val="40"/>
          <w:szCs w:val="40"/>
          <w:rtl/>
          <w:lang w:bidi="fa-IR"/>
        </w:rPr>
        <w:t xml:space="preserve"> </w:t>
      </w:r>
      <w:r w:rsidRPr="00E63217">
        <w:rPr>
          <w:rFonts w:cstheme="minorHAnsi" w:hint="cs"/>
          <w:sz w:val="40"/>
          <w:szCs w:val="40"/>
          <w:rtl/>
          <w:lang w:bidi="fa-IR"/>
        </w:rPr>
        <w:t xml:space="preserve">معرفت خدا به عنوان مدیر کل سازمان هستی  و تحکیم رابطه کارکنان با او مقدم بر معرفت نفس و  ایجاد رابطه با آن است زیرا کارمند باید خود را با نور معرفت خدا بشناسد تا بتواند آن را تدبیر صحیح نماید . </w:t>
      </w:r>
    </w:p>
    <w:p w:rsidR="00B86159" w:rsidRPr="00E63217" w:rsidRDefault="00B86159" w:rsidP="00B86159">
      <w:pPr>
        <w:pStyle w:val="NormalWeb"/>
        <w:bidi/>
        <w:rPr>
          <w:rFonts w:asciiTheme="minorHAnsi" w:hAnsiTheme="minorHAnsi" w:cstheme="minorHAnsi"/>
          <w:color w:val="552B2B"/>
          <w:sz w:val="40"/>
          <w:szCs w:val="40"/>
          <w:rtl/>
          <w:lang w:bidi="fa-IR"/>
        </w:rPr>
      </w:pPr>
    </w:p>
    <w:p w:rsidR="00A2445C" w:rsidRPr="00E63217" w:rsidRDefault="00A2445C" w:rsidP="00023CC6">
      <w:pPr>
        <w:bidi/>
        <w:rPr>
          <w:rFonts w:cstheme="minorHAnsi"/>
          <w:color w:val="242887"/>
          <w:sz w:val="40"/>
          <w:szCs w:val="40"/>
          <w:rtl/>
          <w:lang w:bidi="fa-IR"/>
        </w:rPr>
      </w:pPr>
    </w:p>
    <w:p w:rsidR="00A2445C" w:rsidRPr="00E63217" w:rsidRDefault="00A2445C" w:rsidP="00023CC6">
      <w:pPr>
        <w:bidi/>
        <w:rPr>
          <w:rFonts w:cstheme="minorHAnsi"/>
          <w:color w:val="242887"/>
          <w:sz w:val="40"/>
          <w:szCs w:val="40"/>
          <w:rtl/>
          <w:lang w:bidi="fa-IR"/>
        </w:rPr>
      </w:pPr>
    </w:p>
    <w:p w:rsidR="00A2445C" w:rsidRPr="00E63217" w:rsidRDefault="00A2445C" w:rsidP="00023CC6">
      <w:pPr>
        <w:bidi/>
        <w:rPr>
          <w:rFonts w:cstheme="minorHAnsi"/>
          <w:color w:val="242887"/>
          <w:sz w:val="40"/>
          <w:szCs w:val="40"/>
          <w:rtl/>
          <w:lang w:bidi="fa-IR"/>
        </w:rPr>
      </w:pPr>
    </w:p>
    <w:p w:rsidR="00023CC6" w:rsidRPr="00E63217" w:rsidRDefault="00023CC6" w:rsidP="00023CC6">
      <w:pPr>
        <w:bidi/>
        <w:rPr>
          <w:rFonts w:cstheme="minorHAnsi"/>
          <w:sz w:val="40"/>
          <w:szCs w:val="40"/>
          <w:rtl/>
          <w:lang w:bidi="fa-IR"/>
        </w:rPr>
      </w:pPr>
    </w:p>
    <w:sectPr w:rsidR="00023CC6" w:rsidRPr="00E6321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3518" w:rsidRDefault="007C3518" w:rsidP="009A6CDF">
      <w:pPr>
        <w:spacing w:after="0" w:line="240" w:lineRule="auto"/>
      </w:pPr>
      <w:r>
        <w:separator/>
      </w:r>
    </w:p>
  </w:endnote>
  <w:endnote w:type="continuationSeparator" w:id="0">
    <w:p w:rsidR="007C3518" w:rsidRDefault="007C3518" w:rsidP="009A6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3518" w:rsidRDefault="007C3518" w:rsidP="009A6CDF">
      <w:pPr>
        <w:spacing w:after="0" w:line="240" w:lineRule="auto"/>
      </w:pPr>
      <w:r>
        <w:separator/>
      </w:r>
    </w:p>
  </w:footnote>
  <w:footnote w:type="continuationSeparator" w:id="0">
    <w:p w:rsidR="007C3518" w:rsidRDefault="007C3518" w:rsidP="009A6CDF">
      <w:pPr>
        <w:spacing w:after="0" w:line="240" w:lineRule="auto"/>
      </w:pPr>
      <w:r>
        <w:continuationSeparator/>
      </w:r>
    </w:p>
  </w:footnote>
  <w:footnote w:id="1">
    <w:p w:rsidR="00406351" w:rsidRPr="00E63217" w:rsidRDefault="00406351" w:rsidP="00916F1B">
      <w:pPr>
        <w:pStyle w:val="Heading1"/>
        <w:bidi/>
        <w:rPr>
          <w:rFonts w:asciiTheme="minorHAnsi" w:hAnsiTheme="minorHAnsi" w:cstheme="minorHAnsi"/>
          <w:b/>
          <w:bCs/>
          <w:color w:val="auto"/>
          <w:sz w:val="22"/>
          <w:szCs w:val="22"/>
          <w:lang w:bidi="fa-IR"/>
        </w:rPr>
      </w:pPr>
      <w:r w:rsidRPr="00E63217">
        <w:rPr>
          <w:rStyle w:val="FootnoteReference"/>
          <w:rFonts w:asciiTheme="minorHAnsi" w:hAnsiTheme="minorHAnsi" w:cstheme="minorHAnsi"/>
          <w:color w:val="auto"/>
          <w:sz w:val="22"/>
          <w:szCs w:val="22"/>
        </w:rPr>
        <w:footnoteRef/>
      </w:r>
      <w:r w:rsidRPr="00E63217">
        <w:rPr>
          <w:rFonts w:asciiTheme="minorHAnsi" w:hAnsiTheme="minorHAnsi" w:cstheme="minorHAnsi"/>
          <w:color w:val="auto"/>
          <w:sz w:val="22"/>
          <w:szCs w:val="22"/>
        </w:rPr>
        <w:t xml:space="preserve"> </w:t>
      </w:r>
      <w:r w:rsidRPr="00E63217">
        <w:rPr>
          <w:rFonts w:asciiTheme="minorHAnsi" w:hAnsiTheme="minorHAnsi" w:cstheme="minorHAnsi"/>
          <w:b/>
          <w:bCs/>
          <w:color w:val="auto"/>
          <w:sz w:val="22"/>
          <w:szCs w:val="22"/>
          <w:rtl/>
          <w:lang w:bidi="fa-IR"/>
        </w:rPr>
        <w:t>مصباح الشريعة ؛ ص5</w:t>
      </w:r>
    </w:p>
    <w:p w:rsidR="00406351" w:rsidRPr="00E63217" w:rsidRDefault="00406351" w:rsidP="00916F1B">
      <w:pPr>
        <w:pStyle w:val="NormalWeb"/>
        <w:bidi/>
        <w:rPr>
          <w:rFonts w:asciiTheme="minorHAnsi" w:hAnsiTheme="minorHAnsi" w:cstheme="minorHAnsi"/>
          <w:sz w:val="22"/>
          <w:szCs w:val="22"/>
          <w:rtl/>
          <w:lang w:bidi="fa-IR"/>
        </w:rPr>
      </w:pPr>
      <w:r w:rsidRPr="00E63217">
        <w:rPr>
          <w:rFonts w:asciiTheme="minorHAnsi" w:hAnsiTheme="minorHAnsi" w:cstheme="minorHAnsi"/>
          <w:sz w:val="22"/>
          <w:szCs w:val="22"/>
          <w:rtl/>
          <w:lang w:bidi="fa-IR"/>
        </w:rPr>
        <w:t>الباب الأول في العبودية</w:t>
      </w:r>
    </w:p>
    <w:p w:rsidR="00406351" w:rsidRPr="00E63217" w:rsidRDefault="00406351" w:rsidP="00916F1B">
      <w:pPr>
        <w:pStyle w:val="NormalWeb"/>
        <w:bidi/>
        <w:rPr>
          <w:rFonts w:asciiTheme="minorHAnsi" w:hAnsiTheme="minorHAnsi" w:cstheme="minorHAnsi"/>
          <w:sz w:val="22"/>
          <w:szCs w:val="22"/>
          <w:lang w:bidi="fa-IR"/>
        </w:rPr>
      </w:pPr>
      <w:r w:rsidRPr="00E63217">
        <w:rPr>
          <w:rFonts w:asciiTheme="minorHAnsi" w:hAnsiTheme="minorHAnsi" w:cstheme="minorHAnsi"/>
          <w:sz w:val="22"/>
          <w:szCs w:val="22"/>
          <w:rtl/>
          <w:lang w:bidi="fa-IR"/>
        </w:rPr>
        <w:t>قَالَ الصَّادِقُ ع‏ أُصُولُ الْمُعَامَلَاتِ تَقَعُ عَلَى أَرْبَعَةِ أَوْجُهٍ مُعَامَلَةُ اللَّهِ وَ مُعَامَلَةُ النَّفْسِ وَ مُعَامَلَةُ الْخَلْقِ وَ مُعَامَلَةُ الدُّنْيَا وَ كُلُّ وَجْهٍ مِنْهَا مُنْقَسِمٌ عَلَى سَبْعَةِ أَرْكَانٍ أَمَّا أُصُولُ مُعَامَلَةِ اللَّهِ تَعَالَى فَسَبْعَةُ أَشْيَاءَ أَدَاءُ حَقِّهِ وَ حِفْظُ حَدِّهِ وَ شُكْرُ عَطَائِهِ وَ الرِّضَا بِقَضَائِهِ وَ الصَّبْرُ عَلَى بَلَائِهِ وَ تَعْظِيمُ حُرْمَتِهِ وَ الشَّوْقُ إِلَيْهِ‏ وَ أُصُولُ‏ مُعَامَلَةِ النَّفْسِ سَبْعَةٌ الْخَوْفُ وَ الْجَهْدُ وَ حَمْلُ الْأَذَى وَ الرِّيَاضَةُ وَ طَلَبُ الصِّدْقِ وَ الْإِخْلَاصُ وَ إِخْرَاجُهَا مِنْ مَحْبُوبِهَا وَ رَبْطُهَا فِي الْفَقْرِ وَ أُصُولُ‏ مُعَامَلَةِ الْخَلْقِ سَبْعَةٌ الْحِلْمُ وَ الْعَفْوُ وَ التَّوَاضُعُ وَ السَّخَاءُ وَ الشَّفَقَةُ وَ النُّصْحُ وَ الْعَدْلُ وَ الْإِنْصَافُ وَ أُصُولُ‏ مُعَامَلَةِ الدُّنْيَا سَبْعَةٌ الرِّضَا بِالدُّونِ وَ الْإِيثَارُ بِالْمَوْجُودِ وَ تَرْكُ طَلَبِ الْمَفْقُودِ وَ بُغْضُ الْكَثْرَةِ وَ اخْتِيَارُ الزُّهْدِ وَ مَعْرِفَةُ آفَاتِهَا وَ رَفْضُ شَهَوَاتِهَا مَعَ رَفْضِ الرِّئَاسَةِ فَإِذَا حَصَلَتْ هَذِهِ الْخِصَالُ فِي نَفْسٍ وَاحِدَةٍ فَهُوَ مِنْ خَاصَّةِ اللَّهِ وَ عِبَادِهِ الْمُقَرَّبِينَ وَ أَوْلِيَائِهِ حَقّا</w:t>
      </w:r>
      <w:r w:rsidRPr="00E63217">
        <w:rPr>
          <w:rStyle w:val="FootnoteReference"/>
          <w:rFonts w:asciiTheme="minorHAnsi" w:hAnsiTheme="minorHAnsi" w:cstheme="minorHAnsi"/>
          <w:sz w:val="22"/>
          <w:szCs w:val="22"/>
          <w:rtl/>
          <w:lang w:bidi="fa-IR"/>
        </w:rPr>
        <w:footnoteRef/>
      </w:r>
    </w:p>
  </w:footnote>
  <w:footnote w:id="2">
    <w:p w:rsidR="00C421F8" w:rsidRPr="00E63217" w:rsidRDefault="00C421F8" w:rsidP="00916F1B">
      <w:pPr>
        <w:pStyle w:val="FootnoteText"/>
        <w:bidi/>
        <w:rPr>
          <w:rFonts w:cstheme="minorHAnsi"/>
          <w:sz w:val="22"/>
          <w:szCs w:val="22"/>
          <w:rtl/>
          <w:lang w:bidi="fa-IR"/>
        </w:rPr>
      </w:pPr>
      <w:r w:rsidRPr="00E63217">
        <w:rPr>
          <w:rStyle w:val="FootnoteReference"/>
          <w:rFonts w:cstheme="minorHAnsi"/>
          <w:sz w:val="22"/>
          <w:szCs w:val="22"/>
        </w:rPr>
        <w:footnoteRef/>
      </w:r>
      <w:r w:rsidRPr="00E63217">
        <w:rPr>
          <w:rFonts w:cstheme="minorHAnsi"/>
          <w:sz w:val="22"/>
          <w:szCs w:val="22"/>
        </w:rPr>
        <w:t xml:space="preserve"> </w:t>
      </w:r>
      <w:r w:rsidRPr="00E63217">
        <w:rPr>
          <w:rFonts w:cstheme="minorHAnsi"/>
          <w:sz w:val="22"/>
          <w:szCs w:val="22"/>
          <w:rtl/>
          <w:lang w:bidi="fa-IR"/>
        </w:rPr>
        <w:t>همان</w:t>
      </w:r>
    </w:p>
  </w:footnote>
  <w:footnote w:id="3">
    <w:p w:rsidR="00C421F8" w:rsidRPr="00E63217" w:rsidRDefault="00C421F8" w:rsidP="00916F1B">
      <w:pPr>
        <w:pStyle w:val="NormalWeb"/>
        <w:bidi/>
        <w:rPr>
          <w:rFonts w:asciiTheme="minorHAnsi" w:hAnsiTheme="minorHAnsi" w:cstheme="minorHAnsi"/>
          <w:sz w:val="22"/>
          <w:szCs w:val="22"/>
          <w:lang w:bidi="fa-IR"/>
        </w:rPr>
      </w:pPr>
      <w:r w:rsidRPr="00E63217">
        <w:rPr>
          <w:rStyle w:val="FootnoteReference"/>
          <w:rFonts w:asciiTheme="minorHAnsi" w:hAnsiTheme="minorHAnsi" w:cstheme="minorHAnsi"/>
          <w:sz w:val="22"/>
          <w:szCs w:val="22"/>
        </w:rPr>
        <w:footnoteRef/>
      </w:r>
      <w:r w:rsidRPr="00E63217">
        <w:rPr>
          <w:rFonts w:asciiTheme="minorHAnsi" w:hAnsiTheme="minorHAnsi" w:cstheme="minorHAnsi"/>
          <w:sz w:val="22"/>
          <w:szCs w:val="22"/>
        </w:rPr>
        <w:t xml:space="preserve"> </w:t>
      </w:r>
      <w:r w:rsidRPr="00E63217">
        <w:rPr>
          <w:rFonts w:asciiTheme="minorHAnsi" w:hAnsiTheme="minorHAnsi" w:cstheme="minorHAnsi"/>
          <w:sz w:val="22"/>
          <w:szCs w:val="22"/>
          <w:rtl/>
          <w:lang w:bidi="fa-IR"/>
        </w:rPr>
        <w:t>مصباح الشريعة / 13 / الباب الخامس في العلم</w:t>
      </w:r>
    </w:p>
    <w:p w:rsidR="00C421F8" w:rsidRPr="00E63217" w:rsidRDefault="00C421F8" w:rsidP="00916F1B">
      <w:pPr>
        <w:pStyle w:val="NormalWeb"/>
        <w:bidi/>
        <w:rPr>
          <w:rFonts w:asciiTheme="minorHAnsi" w:hAnsiTheme="minorHAnsi" w:cstheme="minorHAnsi"/>
          <w:sz w:val="22"/>
          <w:szCs w:val="22"/>
          <w:rtl/>
          <w:lang w:bidi="fa-IR"/>
        </w:rPr>
      </w:pPr>
      <w:r w:rsidRPr="00E63217">
        <w:rPr>
          <w:rFonts w:asciiTheme="minorHAnsi" w:hAnsiTheme="minorHAnsi" w:cstheme="minorHAnsi"/>
          <w:sz w:val="22"/>
          <w:szCs w:val="22"/>
          <w:rtl/>
          <w:lang w:bidi="fa-IR"/>
        </w:rPr>
        <w:t>قَالَ الصَّادِقُ ع‏ الْعِلْمُ أَصْلُ كُلِّ حَالٍ سَنِيٍّ وَ مُنْتَهَى كُلِّ مَنْزِلَةٍ رَفِيعَةٍ وَ لِذَلِكَ قَالَ النَّبِيُّ ص طَلَبُ الْعِلْمِ فَرِيضَةٌ عَلَى كُلِّ مُسْلِمٍ وَ مُسْلِمَةٍ أَيْ عِلْمِ التَّقْوَى وَ الْيَقِينِ وَ قَالَ عَلِيٌّ ع اطْلُبُوا الْعِلْمَ وَ لَوْ بِالصِّينِ وَ هُوَ عِلْمُ مَعْرِفَةِ النَّفْسِ وَ فِيهِ مَعْرِفَةُ الرَّبِّ عَزَّ وَ جَلَّ وَ قَالَ النَّبِيُّ ص مَنْ عَرَفَ‏ نَفْسَهُ‏ فَقَدْ عَرَفَ رَبَّهُ ثُمَّ عَلَيْكَ مِنَ الْعِلْمِ بِمَا لَا يَصِحُّ الْعَمَلُ إِلَّا بِهِ وَ هُوَ الْإِخْلَاصُ قَالَ النَّبِيُّ ص نَعُوذُ بِاللَّهِ مِنْ عِلْمٍ لَا يَنْفَعُ وَ هُوَ الْعِلْمُ‏</w:t>
      </w:r>
    </w:p>
  </w:footnote>
  <w:footnote w:id="4">
    <w:p w:rsidR="00C421F8" w:rsidRPr="00E63217" w:rsidRDefault="00C421F8" w:rsidP="00916F1B">
      <w:pPr>
        <w:pStyle w:val="NormalWeb"/>
        <w:shd w:val="clear" w:color="auto" w:fill="FFFFFF"/>
        <w:bidi/>
        <w:spacing w:before="0" w:beforeAutospacing="0" w:after="0" w:afterAutospacing="0" w:line="540" w:lineRule="atLeast"/>
        <w:jc w:val="both"/>
        <w:rPr>
          <w:rFonts w:asciiTheme="minorHAnsi" w:hAnsiTheme="minorHAnsi" w:cstheme="minorHAnsi"/>
          <w:sz w:val="22"/>
          <w:szCs w:val="22"/>
        </w:rPr>
      </w:pPr>
      <w:r w:rsidRPr="00E63217">
        <w:rPr>
          <w:rStyle w:val="FootnoteReference"/>
          <w:rFonts w:asciiTheme="minorHAnsi" w:hAnsiTheme="minorHAnsi" w:cstheme="minorHAnsi"/>
          <w:sz w:val="22"/>
          <w:szCs w:val="22"/>
        </w:rPr>
        <w:footnoteRef/>
      </w:r>
      <w:r w:rsidRPr="00E63217">
        <w:rPr>
          <w:rFonts w:asciiTheme="minorHAnsi" w:hAnsiTheme="minorHAnsi" w:cstheme="minorHAnsi"/>
          <w:sz w:val="22"/>
          <w:szCs w:val="22"/>
        </w:rPr>
        <w:t xml:space="preserve"> </w:t>
      </w:r>
      <w:r w:rsidRPr="00E63217">
        <w:rPr>
          <w:rFonts w:asciiTheme="minorHAnsi" w:hAnsiTheme="minorHAnsi" w:cstheme="minorHAnsi"/>
          <w:sz w:val="22"/>
          <w:szCs w:val="22"/>
          <w:rtl/>
          <w:lang w:bidi="fa-IR"/>
        </w:rPr>
        <w:t>علامه جوادی آملی دامت برکاته</w:t>
      </w:r>
      <w:r w:rsidR="00916F1B" w:rsidRPr="00E63217">
        <w:rPr>
          <w:rFonts w:asciiTheme="minorHAnsi" w:hAnsiTheme="minorHAnsi" w:cstheme="minorHAnsi"/>
          <w:sz w:val="22"/>
          <w:szCs w:val="22"/>
          <w:rtl/>
          <w:lang w:bidi="fa-IR"/>
        </w:rPr>
        <w:t xml:space="preserve"> :</w:t>
      </w:r>
      <w:r w:rsidRPr="00E63217">
        <w:rPr>
          <w:rFonts w:asciiTheme="minorHAnsi" w:hAnsiTheme="minorHAnsi" w:cstheme="minorHAnsi"/>
          <w:sz w:val="22"/>
          <w:szCs w:val="22"/>
          <w:rtl/>
        </w:rPr>
        <w:t>ديدگاه علامه طباطبائي درباره استفاده برهاني از حديث «من عرف</w:t>
      </w:r>
      <w:r w:rsidRPr="00E63217">
        <w:rPr>
          <w:rFonts w:asciiTheme="minorHAnsi" w:hAnsiTheme="minorHAnsi" w:cstheme="minorHAnsi"/>
          <w:sz w:val="22"/>
          <w:szCs w:val="22"/>
        </w:rPr>
        <w:t>...»</w:t>
      </w:r>
    </w:p>
    <w:p w:rsidR="00C421F8" w:rsidRPr="00E63217" w:rsidRDefault="00C421F8" w:rsidP="00916F1B">
      <w:pPr>
        <w:pStyle w:val="NormalWeb"/>
        <w:shd w:val="clear" w:color="auto" w:fill="FFFFFF"/>
        <w:bidi/>
        <w:spacing w:before="0" w:beforeAutospacing="0" w:after="0" w:afterAutospacing="0" w:line="540" w:lineRule="atLeast"/>
        <w:jc w:val="both"/>
        <w:rPr>
          <w:rFonts w:asciiTheme="minorHAnsi" w:hAnsiTheme="minorHAnsi" w:cstheme="minorHAnsi"/>
          <w:sz w:val="22"/>
          <w:szCs w:val="22"/>
        </w:rPr>
      </w:pPr>
      <w:r w:rsidRPr="00E63217">
        <w:rPr>
          <w:rFonts w:asciiTheme="minorHAnsi" w:hAnsiTheme="minorHAnsi" w:cstheme="minorHAnsi"/>
          <w:sz w:val="22"/>
          <w:szCs w:val="22"/>
          <w:rtl/>
        </w:rPr>
        <w:t>اين حديث معروف را سيدنا الاستاد (رضوان الله عليه) به طور جالبي معنا مي‌كنند كه </w:t>
      </w:r>
      <w:r w:rsidRPr="00E63217">
        <w:rPr>
          <w:rStyle w:val="Strong"/>
          <w:rFonts w:asciiTheme="minorHAnsi" w:hAnsiTheme="minorHAnsi" w:cstheme="minorHAnsi"/>
          <w:sz w:val="22"/>
          <w:szCs w:val="22"/>
        </w:rPr>
        <w:t>«</w:t>
      </w:r>
      <w:r w:rsidRPr="00E63217">
        <w:rPr>
          <w:rStyle w:val="Strong"/>
          <w:rFonts w:asciiTheme="minorHAnsi" w:hAnsiTheme="minorHAnsi" w:cstheme="minorHAnsi"/>
          <w:sz w:val="22"/>
          <w:szCs w:val="22"/>
          <w:rtl/>
        </w:rPr>
        <w:t>من عرَف نفسَه فقد عرَف ربَّه</w:t>
      </w:r>
      <w:r w:rsidRPr="00E63217">
        <w:rPr>
          <w:rStyle w:val="Strong"/>
          <w:rFonts w:asciiTheme="minorHAnsi" w:hAnsiTheme="minorHAnsi" w:cstheme="minorHAnsi"/>
          <w:sz w:val="22"/>
          <w:szCs w:val="22"/>
        </w:rPr>
        <w:t>»</w:t>
      </w:r>
      <w:hyperlink r:id="rId1" w:anchor="_ftn25" w:history="1">
        <w:r w:rsidRPr="00E63217">
          <w:rPr>
            <w:rStyle w:val="Hyperlink"/>
            <w:rFonts w:asciiTheme="minorHAnsi" w:hAnsiTheme="minorHAnsi" w:cstheme="minorHAnsi"/>
            <w:color w:val="auto"/>
            <w:sz w:val="22"/>
            <w:szCs w:val="22"/>
            <w:u w:val="none"/>
          </w:rPr>
          <w:t>[25]</w:t>
        </w:r>
      </w:hyperlink>
      <w:r w:rsidRPr="00E63217">
        <w:rPr>
          <w:rFonts w:asciiTheme="minorHAnsi" w:hAnsiTheme="minorHAnsi" w:cstheme="minorHAnsi"/>
          <w:sz w:val="22"/>
          <w:szCs w:val="22"/>
        </w:rPr>
        <w:t> </w:t>
      </w:r>
      <w:r w:rsidRPr="00E63217">
        <w:rPr>
          <w:rFonts w:asciiTheme="minorHAnsi" w:hAnsiTheme="minorHAnsi" w:cstheme="minorHAnsi"/>
          <w:sz w:val="22"/>
          <w:szCs w:val="22"/>
          <w:rtl/>
        </w:rPr>
        <w:t>به برهان لِم برمي‌گردد</w:t>
      </w:r>
      <w:hyperlink r:id="rId2" w:anchor="_ftn26" w:history="1">
        <w:r w:rsidRPr="00E63217">
          <w:rPr>
            <w:rStyle w:val="Hyperlink"/>
            <w:rFonts w:asciiTheme="minorHAnsi" w:hAnsiTheme="minorHAnsi" w:cstheme="minorHAnsi"/>
            <w:color w:val="auto"/>
            <w:sz w:val="22"/>
            <w:szCs w:val="22"/>
            <w:u w:val="none"/>
          </w:rPr>
          <w:t>[26]</w:t>
        </w:r>
      </w:hyperlink>
      <w:r w:rsidRPr="00E63217">
        <w:rPr>
          <w:rFonts w:asciiTheme="minorHAnsi" w:hAnsiTheme="minorHAnsi" w:cstheme="minorHAnsi"/>
          <w:sz w:val="22"/>
          <w:szCs w:val="22"/>
          <w:rtl/>
        </w:rPr>
        <w:t>؛ يعني اگر كسي خدا را شناخت خود را مي‌شناسد، چرا؟ چون خدا هدف است به آن معنايي كه بيان شد و خودش راه است. اگر كسي خدا را شناخت كه هدف است به فكر راه است</w:t>
      </w:r>
      <w:r w:rsidRPr="00E63217">
        <w:rPr>
          <w:rFonts w:asciiTheme="minorHAnsi" w:hAnsiTheme="minorHAnsi" w:cstheme="minorHAnsi"/>
          <w:sz w:val="22"/>
          <w:szCs w:val="22"/>
        </w:rPr>
        <w:t>. ‌</w:t>
      </w:r>
      <w:r w:rsidRPr="00E63217">
        <w:rPr>
          <w:rStyle w:val="Strong"/>
          <w:rFonts w:asciiTheme="minorHAnsi" w:hAnsiTheme="minorHAnsi" w:cstheme="minorHAnsi"/>
          <w:sz w:val="22"/>
          <w:szCs w:val="22"/>
        </w:rPr>
        <w:t>«</w:t>
      </w:r>
      <w:r w:rsidRPr="00E63217">
        <w:rPr>
          <w:rStyle w:val="Strong"/>
          <w:rFonts w:asciiTheme="minorHAnsi" w:hAnsiTheme="minorHAnsi" w:cstheme="minorHAnsi"/>
          <w:sz w:val="22"/>
          <w:szCs w:val="22"/>
          <w:rtl/>
        </w:rPr>
        <w:t>من عرف نفسه‌</w:t>
      </w:r>
      <w:r w:rsidRPr="00E63217">
        <w:rPr>
          <w:rStyle w:val="Strong"/>
          <w:rFonts w:asciiTheme="minorHAnsi" w:hAnsiTheme="minorHAnsi" w:cstheme="minorHAnsi"/>
          <w:sz w:val="22"/>
          <w:szCs w:val="22"/>
        </w:rPr>
        <w:t>»</w:t>
      </w:r>
      <w:r w:rsidRPr="00E63217">
        <w:rPr>
          <w:rFonts w:asciiTheme="minorHAnsi" w:hAnsiTheme="minorHAnsi" w:cstheme="minorHAnsi"/>
          <w:sz w:val="22"/>
          <w:szCs w:val="22"/>
        </w:rPr>
        <w:t> </w:t>
      </w:r>
      <w:r w:rsidRPr="00E63217">
        <w:rPr>
          <w:rFonts w:asciiTheme="minorHAnsi" w:hAnsiTheme="minorHAnsi" w:cstheme="minorHAnsi"/>
          <w:sz w:val="22"/>
          <w:szCs w:val="22"/>
          <w:rtl/>
        </w:rPr>
        <w:t>معلوم مي‌شود كه</w:t>
      </w:r>
      <w:r w:rsidRPr="00E63217">
        <w:rPr>
          <w:rFonts w:asciiTheme="minorHAnsi" w:hAnsiTheme="minorHAnsi" w:cstheme="minorHAnsi"/>
          <w:sz w:val="22"/>
          <w:szCs w:val="22"/>
        </w:rPr>
        <w:t xml:space="preserve"> ‌</w:t>
      </w:r>
      <w:r w:rsidRPr="00E63217">
        <w:rPr>
          <w:rStyle w:val="Strong"/>
          <w:rFonts w:asciiTheme="minorHAnsi" w:hAnsiTheme="minorHAnsi" w:cstheme="minorHAnsi"/>
          <w:sz w:val="22"/>
          <w:szCs w:val="22"/>
        </w:rPr>
        <w:t>«</w:t>
      </w:r>
      <w:r w:rsidRPr="00E63217">
        <w:rPr>
          <w:rStyle w:val="Strong"/>
          <w:rFonts w:asciiTheme="minorHAnsi" w:hAnsiTheme="minorHAnsi" w:cstheme="minorHAnsi"/>
          <w:sz w:val="22"/>
          <w:szCs w:val="22"/>
          <w:rtl/>
        </w:rPr>
        <w:t>فقد عرف ربّه‌</w:t>
      </w:r>
      <w:r w:rsidRPr="00E63217">
        <w:rPr>
          <w:rStyle w:val="Strong"/>
          <w:rFonts w:asciiTheme="minorHAnsi" w:hAnsiTheme="minorHAnsi" w:cstheme="minorHAnsi"/>
          <w:sz w:val="22"/>
          <w:szCs w:val="22"/>
        </w:rPr>
        <w:t>»</w:t>
      </w:r>
      <w:r w:rsidRPr="00E63217">
        <w:rPr>
          <w:rFonts w:asciiTheme="minorHAnsi" w:hAnsiTheme="minorHAnsi" w:cstheme="minorHAnsi"/>
          <w:sz w:val="22"/>
          <w:szCs w:val="22"/>
        </w:rPr>
        <w:t> </w:t>
      </w:r>
      <w:r w:rsidRPr="00E63217">
        <w:rPr>
          <w:rFonts w:asciiTheme="minorHAnsi" w:hAnsiTheme="minorHAnsi" w:cstheme="minorHAnsi"/>
          <w:sz w:val="22"/>
          <w:szCs w:val="22"/>
          <w:rtl/>
        </w:rPr>
        <w:t>سابقاً؛ اما استدلالهاي معروفي كه براي اين حديث است و تقريب‌هايي كه براي اين حديث است اين است كه اگر كسي دربارهٴ خودش بينديشد و شئون خودش را فكر مي‌كند كه من موجودم و ممكنم پس مبدأ واجب دارم، حادثم پس مبدأ قديم دارم، فقيرم پس مبدأ غني دارم، متحركم پس مبدأ محرك دارم يا مجردم معلوم مي‌شود كه به عالم طبيعت وابسته نيستم و به ماوراي طبيعت وابسته هستم، همهٴ اين استدلاهاي حصولي با تفاوتهايي كه دارند درست است؛ اما در همهٴ اينها حدِّ وسط استدلال اين است كه چون من هستم خدا هست</w:t>
      </w:r>
      <w:r w:rsidRPr="00E63217">
        <w:rPr>
          <w:rFonts w:asciiTheme="minorHAnsi" w:hAnsiTheme="minorHAnsi" w:cstheme="minorHAnsi"/>
          <w:sz w:val="22"/>
          <w:szCs w:val="22"/>
        </w:rPr>
        <w:t>.</w:t>
      </w:r>
    </w:p>
    <w:p w:rsidR="00916F1B" w:rsidRPr="00E63217" w:rsidRDefault="00C421F8" w:rsidP="00916F1B">
      <w:pPr>
        <w:bidi/>
        <w:rPr>
          <w:rFonts w:eastAsia="Times New Roman" w:cstheme="minorHAnsi"/>
        </w:rPr>
      </w:pPr>
      <w:r w:rsidRPr="00E63217">
        <w:rPr>
          <w:rFonts w:cstheme="minorHAnsi"/>
          <w:rtl/>
        </w:rPr>
        <w:t>اين را اگر كسي اهل سير و سلوك باشد مي‌تواند پي ببرد و اگر اهل سير و سلوك نباشد هم باز مي‌تواند پي ببرد، چون اين مسئله علمي است و براي همه يكسان است؛ اما اين حديث يك معناي لطيف‌تري را طبق بيان سيدنا الاستاد دارد و آن اين است كه اگر كسي خود را شناخت آن طوري كه آيه سورهٴ ‌«مائده‌» مي‌گويد كه </w:t>
      </w:r>
      <w:r w:rsidRPr="00E63217">
        <w:rPr>
          <w:rStyle w:val="Strong"/>
          <w:rFonts w:cstheme="minorHAnsi"/>
          <w:rtl/>
        </w:rPr>
        <w:t>﴿يا أَيُّهَا الَّذينَ آمَنُوا عَلَيْكُمْ أَنْفُسَكُمْ﴾</w:t>
      </w:r>
      <w:r w:rsidRPr="00E63217">
        <w:rPr>
          <w:rFonts w:cstheme="minorHAnsi"/>
          <w:rtl/>
        </w:rPr>
        <w:t>؛ اگر خود را به عنوان راه شناخت معلوم مي‌شود كه هدف را قبلاً شناخته است</w:t>
      </w:r>
      <w:r w:rsidRPr="00E63217">
        <w:rPr>
          <w:rFonts w:cstheme="minorHAnsi"/>
        </w:rPr>
        <w:t>: ‌</w:t>
      </w:r>
      <w:r w:rsidRPr="00E63217">
        <w:rPr>
          <w:rStyle w:val="Strong"/>
          <w:rFonts w:cstheme="minorHAnsi"/>
        </w:rPr>
        <w:t>«</w:t>
      </w:r>
      <w:r w:rsidRPr="00E63217">
        <w:rPr>
          <w:rStyle w:val="Strong"/>
          <w:rFonts w:cstheme="minorHAnsi"/>
          <w:rtl/>
        </w:rPr>
        <w:t>فقد عرَف ربَّه‌</w:t>
      </w:r>
      <w:r w:rsidRPr="00E63217">
        <w:rPr>
          <w:rStyle w:val="Strong"/>
          <w:rFonts w:cstheme="minorHAnsi"/>
        </w:rPr>
        <w:t>»</w:t>
      </w:r>
      <w:hyperlink r:id="rId3" w:anchor="_ftn27" w:history="1">
        <w:r w:rsidRPr="00E63217">
          <w:rPr>
            <w:rStyle w:val="Hyperlink"/>
            <w:rFonts w:cstheme="minorHAnsi"/>
            <w:color w:val="auto"/>
            <w:u w:val="none"/>
          </w:rPr>
          <w:t>[27]</w:t>
        </w:r>
      </w:hyperlink>
      <w:r w:rsidRPr="00E63217">
        <w:rPr>
          <w:rFonts w:cstheme="minorHAnsi"/>
          <w:rtl/>
        </w:rPr>
        <w:t>؛ كسي كه به ياد هدف است به ياد راه است. نشانه‌اش آيه سورهٴ ‌«حشر‌» است كه كسي كه هدف را فراموش كرد راه هم يادش مي‌رود</w:t>
      </w:r>
      <w:r w:rsidRPr="00E63217">
        <w:rPr>
          <w:rFonts w:cstheme="minorHAnsi"/>
        </w:rPr>
        <w:t>: </w:t>
      </w:r>
      <w:r w:rsidRPr="00E63217">
        <w:rPr>
          <w:rStyle w:val="Strong"/>
          <w:rFonts w:cstheme="minorHAnsi"/>
          <w:rtl/>
        </w:rPr>
        <w:t>﴿نَسُوا اللّهَ فَأَنْساهُمْ أَنْفُسَهُمْ﴾</w:t>
      </w:r>
      <w:hyperlink r:id="rId4" w:anchor="_ftn28" w:history="1">
        <w:r w:rsidRPr="00E63217">
          <w:rPr>
            <w:rStyle w:val="Hyperlink"/>
            <w:rFonts w:cstheme="minorHAnsi"/>
            <w:color w:val="auto"/>
            <w:u w:val="none"/>
          </w:rPr>
          <w:t>[28]</w:t>
        </w:r>
      </w:hyperlink>
      <w:r w:rsidRPr="00E63217">
        <w:rPr>
          <w:rFonts w:cstheme="minorHAnsi"/>
          <w:rtl/>
        </w:rPr>
        <w:t>؛ چون خدا را از ياد بردند خودشان را يادشان رفته است</w:t>
      </w:r>
      <w:hyperlink r:id="rId5" w:anchor="_ftn29" w:history="1">
        <w:r w:rsidRPr="00E63217">
          <w:rPr>
            <w:rStyle w:val="Hyperlink"/>
            <w:rFonts w:cstheme="minorHAnsi"/>
            <w:color w:val="auto"/>
            <w:u w:val="none"/>
          </w:rPr>
          <w:t>[29]</w:t>
        </w:r>
      </w:hyperlink>
      <w:r w:rsidRPr="00E63217">
        <w:rPr>
          <w:rFonts w:cstheme="minorHAnsi"/>
        </w:rPr>
        <w:t xml:space="preserve">. </w:t>
      </w:r>
      <w:r w:rsidRPr="00E63217">
        <w:rPr>
          <w:rFonts w:cstheme="minorHAnsi"/>
          <w:rtl/>
        </w:rPr>
        <w:t>اينكه خودش را فراموش مي‌كند آن خودِ اصيل ماست كه انسان چون شئون فراواني دارد و خود حيواني دارد كه به سَمت شهوت و غضب‌اند كه شئون گوناگوني هستند، چون نفس بسيطِ محض نيست و شئون گوناگوني دارد كه در نوبت‌هاي قبل به عرضتان رسيد، آن نقطهٴ مركزي و حساس خودِ عقلي است كه حقيقت انسان را آن تأمين مي‌كند. همه با اين شئون درگيرند و اينجا ميدان جهاد اكبر است، البته جهاد اكبري كه ما او را اكبر مي‌دانيم وگرنه آنچه را كه ما جهاد اكبر مي‌دانيم اوحديِّ از اولياي الهي آن را جهاد اوسط مي‌دانند. ما مي‌گوييم جهاد اصغر است و اكبر و آنها مي‌گويند جهاد اصغر است و اوسط است و اكبر. آدم خوب شدن جهاد اوسط است و در حدُ مَلَك شدن جهاد اوسط است و از ملَك پر كشيدن جهاد اكبر است. ما همين كه نسوختيم مي‌گوييم كه در جهاد اكبر پيروز شديم و همين كه به بهشت رسيديم مي‌گوييم كه در جهاد اكبر پيروز شديم كه اين جهاد، جهادِ اوسط است</w:t>
      </w:r>
      <w:r w:rsidRPr="00E63217">
        <w:rPr>
          <w:rFonts w:cstheme="minorHAnsi"/>
        </w:rPr>
        <w:t>.</w:t>
      </w:r>
      <w:r w:rsidR="00916F1B" w:rsidRPr="00E63217">
        <w:rPr>
          <w:rFonts w:eastAsia="Times New Roman" w:cstheme="minorHAnsi"/>
        </w:rPr>
        <w:t xml:space="preserve"> </w:t>
      </w:r>
      <w:r w:rsidR="00916F1B" w:rsidRPr="00E63217">
        <w:rPr>
          <w:rFonts w:eastAsia="Times New Roman" w:cstheme="minorHAnsi"/>
        </w:rPr>
        <w:fldChar w:fldCharType="begin"/>
      </w:r>
      <w:r w:rsidR="00916F1B" w:rsidRPr="00E63217">
        <w:rPr>
          <w:rFonts w:eastAsia="Times New Roman" w:cstheme="minorHAnsi"/>
        </w:rPr>
        <w:instrText xml:space="preserve"> HYPERLINK "</w:instrText>
      </w:r>
    </w:p>
    <w:p w:rsidR="00916F1B" w:rsidRPr="00916F1B" w:rsidRDefault="00916F1B" w:rsidP="00916F1B">
      <w:pPr>
        <w:bidi/>
        <w:spacing w:before="45" w:after="0" w:line="390" w:lineRule="atLeast"/>
        <w:outlineLvl w:val="2"/>
        <w:rPr>
          <w:rFonts w:eastAsia="Times New Roman" w:cstheme="minorHAnsi"/>
        </w:rPr>
      </w:pPr>
      <w:r w:rsidRPr="00916F1B">
        <w:rPr>
          <w:rFonts w:eastAsia="Times New Roman" w:cstheme="minorHAnsi"/>
          <w:rtl/>
        </w:rPr>
        <w:br/>
        <w:instrText>تفسیر سوره مائده جلسه 129 - دفتر - آیت الله جوادی آملی</w:instrText>
      </w:r>
      <w:r w:rsidRPr="00E63217">
        <w:rPr>
          <w:rFonts w:eastAsia="Times New Roman" w:cstheme="minorHAnsi"/>
          <w:rtl/>
        </w:rPr>
        <w:instrText xml:space="preserve"> </w:instrText>
      </w:r>
      <w:r w:rsidRPr="00916F1B">
        <w:rPr>
          <w:rFonts w:eastAsia="Times New Roman" w:cstheme="minorHAnsi"/>
          <w:rtl/>
        </w:rPr>
        <w:instrText>بنیاد بین المللی علوم وحیانی اسراء</w:instrText>
      </w:r>
    </w:p>
    <w:p w:rsidR="00916F1B" w:rsidRPr="00916F1B" w:rsidRDefault="00916F1B" w:rsidP="00916F1B">
      <w:pPr>
        <w:bidi/>
        <w:spacing w:after="0" w:line="240" w:lineRule="auto"/>
        <w:rPr>
          <w:rFonts w:eastAsia="Times New Roman" w:cstheme="minorHAnsi"/>
        </w:rPr>
      </w:pPr>
      <w:r w:rsidRPr="00916F1B">
        <w:rPr>
          <w:rFonts w:eastAsia="Times New Roman" w:cstheme="minorHAnsi"/>
        </w:rPr>
        <w:instrText>https://javadi.esra.ir › maede_129</w:instrText>
      </w:r>
    </w:p>
    <w:p w:rsidR="00916F1B" w:rsidRPr="00E63217" w:rsidRDefault="00916F1B" w:rsidP="00916F1B">
      <w:pPr>
        <w:bidi/>
        <w:rPr>
          <w:rStyle w:val="Hyperlink"/>
          <w:rFonts w:eastAsia="Times New Roman" w:cstheme="minorHAnsi"/>
          <w:color w:val="auto"/>
          <w:u w:val="none"/>
        </w:rPr>
      </w:pPr>
      <w:r w:rsidRPr="00E63217">
        <w:rPr>
          <w:rFonts w:eastAsia="Times New Roman" w:cstheme="minorHAnsi"/>
        </w:rPr>
        <w:instrText xml:space="preserve">" </w:instrText>
      </w:r>
      <w:r w:rsidRPr="00E63217">
        <w:rPr>
          <w:rFonts w:eastAsia="Times New Roman" w:cstheme="minorHAnsi"/>
        </w:rPr>
        <w:fldChar w:fldCharType="separate"/>
      </w:r>
    </w:p>
    <w:p w:rsidR="00916F1B" w:rsidRPr="00E63217" w:rsidRDefault="00916F1B" w:rsidP="00916F1B">
      <w:pPr>
        <w:bidi/>
        <w:spacing w:before="45" w:after="0" w:line="390" w:lineRule="atLeast"/>
        <w:outlineLvl w:val="2"/>
        <w:rPr>
          <w:rStyle w:val="Hyperlink"/>
          <w:rFonts w:eastAsia="Times New Roman" w:cstheme="minorHAnsi"/>
          <w:color w:val="auto"/>
          <w:u w:val="none"/>
        </w:rPr>
      </w:pPr>
      <w:r w:rsidRPr="00E63217">
        <w:rPr>
          <w:rStyle w:val="Hyperlink"/>
          <w:rFonts w:eastAsia="Times New Roman" w:cstheme="minorHAnsi"/>
          <w:color w:val="auto"/>
          <w:u w:val="none"/>
          <w:rtl/>
        </w:rPr>
        <w:br/>
        <w:t>تفسیر سوره مائده جلسه 129 - دفتر - آیت الله جوادی آملی بنیاد بین المللی علوم وحیانی اسراء</w:t>
      </w:r>
    </w:p>
    <w:p w:rsidR="00916F1B" w:rsidRPr="00E63217" w:rsidRDefault="00916F1B" w:rsidP="00916F1B">
      <w:pPr>
        <w:bidi/>
        <w:spacing w:after="0" w:line="240" w:lineRule="auto"/>
        <w:rPr>
          <w:rStyle w:val="Hyperlink"/>
          <w:rFonts w:eastAsia="Times New Roman" w:cstheme="minorHAnsi"/>
          <w:color w:val="auto"/>
          <w:u w:val="none"/>
        </w:rPr>
      </w:pPr>
      <w:r w:rsidRPr="00E63217">
        <w:rPr>
          <w:rStyle w:val="Hyperlink"/>
          <w:rFonts w:eastAsia="Times New Roman" w:cstheme="minorHAnsi"/>
          <w:color w:val="auto"/>
          <w:u w:val="none"/>
        </w:rPr>
        <w:t>https://javadi.esra.ir › maede_129</w:t>
      </w:r>
    </w:p>
    <w:p w:rsidR="00C421F8" w:rsidRPr="00E63217" w:rsidRDefault="00916F1B" w:rsidP="00916F1B">
      <w:pPr>
        <w:bidi/>
        <w:spacing w:after="0" w:line="240" w:lineRule="auto"/>
        <w:rPr>
          <w:rFonts w:eastAsia="Times New Roman" w:cstheme="minorHAnsi"/>
          <w:rtl/>
        </w:rPr>
      </w:pPr>
      <w:r w:rsidRPr="00E63217">
        <w:rPr>
          <w:rFonts w:eastAsia="Times New Roman" w:cstheme="minorHAnsi"/>
        </w:rPr>
        <w:fldChar w:fldCharType="end"/>
      </w:r>
    </w:p>
  </w:footnote>
  <w:footnote w:id="5">
    <w:p w:rsidR="00990287" w:rsidRPr="00E63217" w:rsidRDefault="00990287" w:rsidP="00E63217">
      <w:pPr>
        <w:bidi/>
        <w:rPr>
          <w:rFonts w:cstheme="minorHAnsi"/>
          <w:rtl/>
          <w:lang w:bidi="fa-IR"/>
        </w:rPr>
      </w:pPr>
      <w:r w:rsidRPr="00E63217">
        <w:rPr>
          <w:rStyle w:val="FootnoteReference"/>
          <w:rFonts w:cstheme="minorHAnsi"/>
        </w:rPr>
        <w:footnoteRef/>
      </w:r>
      <w:r w:rsidRPr="00E63217">
        <w:rPr>
          <w:rFonts w:cstheme="minorHAnsi"/>
        </w:rPr>
        <w:t xml:space="preserve"> </w:t>
      </w:r>
      <w:r w:rsidRPr="00E63217">
        <w:rPr>
          <w:rFonts w:cstheme="minorHAnsi"/>
          <w:rtl/>
          <w:lang w:bidi="fa-IR"/>
        </w:rPr>
        <w:t>كافي (ط - دار الحديث) / ج‏15 / 688 / حديث الفقهاء و العلماء ..... ص : 688 عَنْ أَبِي عَبْدِ اللَّهِ عَلَيْهِ السَّلَامُ، قَالَ: «قَالَ أَمِيرُ الْمُؤْمِنِينَ عَلَيْهِ السَّلَامُ: كَانَتِ الْفُقَهَاءُ وَ الْعُلَمَاءُ إِذَا كَتَبَ بَعْضُهُمْ إِلى‏ بَعْضٍ، كَتَبُوا بِثَلَاثَةٍ لَيْسَ مَعَهُنَّ رَابِعَةٌ: مَنْ كَانَتْ هِمَّتُهُ آخِرَتَهُ، كَفَاهُ اللَّهُ هَمَّهُ مِنَ الدُّنْيَا؛ وَ مَنْ‏ أَصْلَحَ‏ سَرِيرَتَهُ، أَصْلَحَ اللَّهُ عَلَانِيَتَهُ؛ وَ مَنْ‏ أَصْلَحَ‏ فِيمَا بَيْنَهُ وَ بَيْنَ اللَّهِ عَزَّ وَ جَلَّ، أَصْلَحَ اللَّهُ- تَبَارَكَ وَ تَعَالى‏- فِيمَا بَيْنَهُ وَ بَيْنَ النَّاسِ»</w:t>
      </w:r>
    </w:p>
  </w:footnote>
  <w:footnote w:id="6">
    <w:p w:rsidR="00406351" w:rsidRPr="00E63217" w:rsidRDefault="00406351" w:rsidP="00916F1B">
      <w:pPr>
        <w:pStyle w:val="NormalWeb"/>
        <w:bidi/>
        <w:rPr>
          <w:rFonts w:asciiTheme="minorHAnsi" w:hAnsiTheme="minorHAnsi" w:cstheme="minorHAnsi"/>
          <w:sz w:val="22"/>
          <w:szCs w:val="22"/>
          <w:lang w:bidi="fa-IR"/>
        </w:rPr>
      </w:pPr>
      <w:r w:rsidRPr="00E63217">
        <w:rPr>
          <w:rStyle w:val="FootnoteReference"/>
          <w:rFonts w:asciiTheme="minorHAnsi" w:hAnsiTheme="minorHAnsi" w:cstheme="minorHAnsi"/>
          <w:sz w:val="22"/>
          <w:szCs w:val="22"/>
        </w:rPr>
        <w:footnoteRef/>
      </w:r>
      <w:r w:rsidRPr="00E63217">
        <w:rPr>
          <w:rFonts w:asciiTheme="minorHAnsi" w:hAnsiTheme="minorHAnsi" w:cstheme="minorHAnsi"/>
          <w:sz w:val="22"/>
          <w:szCs w:val="22"/>
        </w:rPr>
        <w:t xml:space="preserve"> </w:t>
      </w:r>
      <w:r w:rsidRPr="00E63217">
        <w:rPr>
          <w:rFonts w:asciiTheme="minorHAnsi" w:hAnsiTheme="minorHAnsi" w:cstheme="minorHAnsi"/>
          <w:sz w:val="22"/>
          <w:szCs w:val="22"/>
          <w:rtl/>
          <w:lang w:bidi="fa-IR"/>
        </w:rPr>
        <w:t>جامع الأخبار(للشعيري) / 185 / الفصل الحادي و الأربعون و المائة في النوادر و هو آخر الكتاب</w:t>
      </w:r>
    </w:p>
    <w:p w:rsidR="00406351" w:rsidRPr="00E63217" w:rsidRDefault="00406351" w:rsidP="00916F1B">
      <w:pPr>
        <w:pStyle w:val="NormalWeb"/>
        <w:bidi/>
        <w:rPr>
          <w:rFonts w:asciiTheme="minorHAnsi" w:hAnsiTheme="minorHAnsi" w:cstheme="minorHAnsi"/>
          <w:sz w:val="22"/>
          <w:szCs w:val="22"/>
          <w:rtl/>
          <w:lang w:bidi="fa-IR"/>
        </w:rPr>
      </w:pPr>
      <w:r w:rsidRPr="00E63217">
        <w:rPr>
          <w:rFonts w:asciiTheme="minorHAnsi" w:hAnsiTheme="minorHAnsi" w:cstheme="minorHAnsi"/>
          <w:sz w:val="22"/>
          <w:szCs w:val="22"/>
          <w:rtl/>
          <w:lang w:bidi="fa-IR"/>
        </w:rPr>
        <w:t>وَ قَالَ ع‏ مَنْ أَصْلَحَ بَيْنَ النَّاسِ أَصْلَحَ‏ اللَّهُ‏ بَيْنَهُ‏ وَ بَيْنَ الْعِبَادِ فِي الْآخِرَةِ وَ الْإِصْلَاحُ بَيْنَ النَّاسِ مِنَ الْإِحْسَانِ وَ رَأْسُ الْمَالِ الْعِلْمُ وَ الصَّبْرُ وَ ذِكْرُ الْجَنَّةِ عِبَادَةٌ وَ لَا يَكُونُ الْعَبْدُ فِي الْأَرْضِ مُصْلِحاً حَتَّى يُسَمَّى فِي السَّمَاءِ مُصْلِحاً.</w:t>
      </w:r>
    </w:p>
  </w:footnote>
  <w:footnote w:id="7">
    <w:p w:rsidR="00406351" w:rsidRPr="00E63217" w:rsidRDefault="00406351" w:rsidP="00916F1B">
      <w:pPr>
        <w:pStyle w:val="NormalWeb"/>
        <w:bidi/>
        <w:rPr>
          <w:rFonts w:asciiTheme="minorHAnsi" w:hAnsiTheme="minorHAnsi" w:cstheme="minorHAnsi"/>
          <w:sz w:val="22"/>
          <w:szCs w:val="22"/>
          <w:lang w:bidi="fa-IR"/>
        </w:rPr>
      </w:pPr>
      <w:r w:rsidRPr="00E63217">
        <w:rPr>
          <w:rStyle w:val="FootnoteReference"/>
          <w:rFonts w:asciiTheme="minorHAnsi" w:hAnsiTheme="minorHAnsi" w:cstheme="minorHAnsi"/>
          <w:sz w:val="22"/>
          <w:szCs w:val="22"/>
        </w:rPr>
        <w:footnoteRef/>
      </w:r>
      <w:r w:rsidRPr="00E63217">
        <w:rPr>
          <w:rFonts w:asciiTheme="minorHAnsi" w:hAnsiTheme="minorHAnsi" w:cstheme="minorHAnsi"/>
          <w:sz w:val="22"/>
          <w:szCs w:val="22"/>
          <w:rtl/>
          <w:lang w:bidi="fa-IR"/>
        </w:rPr>
        <w:t>المحاسن / ج‏1 / 29 / 11 ثواب من أصلح فيما بينه و بين الله ..... ص : 29</w:t>
      </w:r>
    </w:p>
    <w:p w:rsidR="00406351" w:rsidRPr="00E63217" w:rsidRDefault="00406351" w:rsidP="00916F1B">
      <w:pPr>
        <w:pStyle w:val="NormalWeb"/>
        <w:bidi/>
        <w:rPr>
          <w:rFonts w:asciiTheme="minorHAnsi" w:hAnsiTheme="minorHAnsi" w:cstheme="minorHAnsi"/>
          <w:sz w:val="22"/>
          <w:szCs w:val="22"/>
          <w:rtl/>
          <w:lang w:bidi="fa-IR"/>
        </w:rPr>
      </w:pPr>
      <w:r w:rsidRPr="00E63217">
        <w:rPr>
          <w:rFonts w:asciiTheme="minorHAnsi" w:hAnsiTheme="minorHAnsi" w:cstheme="minorHAnsi"/>
          <w:sz w:val="22"/>
          <w:szCs w:val="22"/>
        </w:rPr>
        <w:t xml:space="preserve"> </w:t>
      </w:r>
      <w:r w:rsidRPr="00E63217">
        <w:rPr>
          <w:rFonts w:asciiTheme="minorHAnsi" w:hAnsiTheme="minorHAnsi" w:cstheme="minorHAnsi"/>
          <w:sz w:val="22"/>
          <w:szCs w:val="22"/>
          <w:rtl/>
          <w:lang w:bidi="fa-IR"/>
        </w:rPr>
        <w:t>13 عَنْهُ عَنِ الْحَسَنِ بْنِ يَزِيدَ عَنْ إِسْمَاعِيلَ بْنِ مُسْلِمٍ عَنْ جَعْفَرٍ عَنْ أَبِيهِ عَنْ عَلِيِّ بْنِ أَبِي طَالِبٍ ع قَالَ: مَنْ‏ أَصْلَحَ‏ فِيمَا بَيْنَهُ وَ بَيْنَ اللَّهِ أَصْلَحَ اللَّهُ مَا بَيْنَهُ وَ بَيْنَ النَّاسِ.</w:t>
      </w:r>
    </w:p>
  </w:footnote>
  <w:footnote w:id="8">
    <w:p w:rsidR="00406351" w:rsidRPr="00E63217" w:rsidRDefault="00406351" w:rsidP="00916F1B">
      <w:pPr>
        <w:pStyle w:val="NormalWeb"/>
        <w:bidi/>
        <w:rPr>
          <w:rFonts w:asciiTheme="minorHAnsi" w:hAnsiTheme="minorHAnsi" w:cstheme="minorHAnsi"/>
          <w:sz w:val="22"/>
          <w:szCs w:val="22"/>
          <w:lang w:bidi="fa-IR"/>
        </w:rPr>
      </w:pPr>
      <w:r w:rsidRPr="00E63217">
        <w:rPr>
          <w:rStyle w:val="FootnoteReference"/>
          <w:rFonts w:asciiTheme="minorHAnsi" w:hAnsiTheme="minorHAnsi" w:cstheme="minorHAnsi"/>
          <w:sz w:val="22"/>
          <w:szCs w:val="22"/>
        </w:rPr>
        <w:footnoteRef/>
      </w:r>
      <w:r w:rsidRPr="00E63217">
        <w:rPr>
          <w:rFonts w:asciiTheme="minorHAnsi" w:hAnsiTheme="minorHAnsi" w:cstheme="minorHAnsi"/>
          <w:sz w:val="22"/>
          <w:szCs w:val="22"/>
        </w:rPr>
        <w:t xml:space="preserve"> </w:t>
      </w:r>
      <w:r w:rsidRPr="00E63217">
        <w:rPr>
          <w:rFonts w:asciiTheme="minorHAnsi" w:hAnsiTheme="minorHAnsi" w:cstheme="minorHAnsi"/>
          <w:sz w:val="22"/>
          <w:szCs w:val="22"/>
          <w:rtl/>
          <w:lang w:bidi="fa-IR"/>
        </w:rPr>
        <w:t>مصباح الشريعة / 107 / الباب الخمسون في الفساد</w:t>
      </w:r>
    </w:p>
    <w:p w:rsidR="00406351" w:rsidRPr="00E63217" w:rsidRDefault="00406351" w:rsidP="00916F1B">
      <w:pPr>
        <w:pStyle w:val="NormalWeb"/>
        <w:bidi/>
        <w:rPr>
          <w:rFonts w:asciiTheme="minorHAnsi" w:hAnsiTheme="minorHAnsi" w:cstheme="minorHAnsi"/>
          <w:sz w:val="22"/>
          <w:szCs w:val="22"/>
          <w:rtl/>
          <w:lang w:bidi="fa-IR"/>
        </w:rPr>
      </w:pPr>
      <w:r w:rsidRPr="00E63217">
        <w:rPr>
          <w:rFonts w:asciiTheme="minorHAnsi" w:hAnsiTheme="minorHAnsi" w:cstheme="minorHAnsi"/>
          <w:sz w:val="22"/>
          <w:szCs w:val="22"/>
          <w:rtl/>
          <w:lang w:bidi="fa-IR"/>
        </w:rPr>
        <w:t>قَالَ الصَّادِقُ ع‏ فَسَادُ الظَّاهِرِ مِنْ فَسَادِ الْبَاطِنِ وَ مَنْ‏ أَصْلَحَ‏ سَرِيرَتَهُ أَصْلَحَ اللَّهُ عَلَانِيَتَهُ وَ مَنْ خَافَ اللَّهَ فِي السِّرِّ لَمْ يَهْتِكِ اللَّهُ عَلَانِيَتَهُ وَ مَنْ خَانَ اللَّهَ فِي السِّرِّ هَتَكَ اللَّهُ سِتْرَهُ فِي الْعَلَانِيَةِ وَ أَعْظَمُ الْفَسَادِ أَنْ يَرْضَى الْعَبْدُ بِالْغَفْلَةِ عَنِ اللَّهِ تَعَالَى وَ هَذَا الْفَسَادُ يَتَوَلَّدُ مِنْ طُولِ الْأَمَلِ وَ الْحِرْصِ وَ الْكِبْرِ كَمَا أَخْبَرَ اللَّهُ تَعَالَى فِي قِصَّةِ قَارُونَ فِي قَوْلِهِ تَعَالَى- وَ لا تَبْغِ الْفَسادَ فِي الْأَرْضِ إِنَّ اللَّهَ لا يُحِبُّ الْمُفْسِدِينَ‏ وَ قَوْلِهِ تَعَالَى‏ تِلْكَ الدَّارُ الْآخِرَةُ نَجْعَلُها لِلَّذِينَ لا يُرِيدُونَ عُلُوًّا فِي الْأَرْضِ وَ لا فَساداً إِلَى آخِرِهَا وَ كَانَتْ هَذِهِ‏</w:t>
      </w:r>
    </w:p>
  </w:footnote>
  <w:footnote w:id="9">
    <w:p w:rsidR="00E63217" w:rsidRPr="00E63217" w:rsidRDefault="00E63217" w:rsidP="00E63217">
      <w:pPr>
        <w:pStyle w:val="NormalWeb"/>
        <w:bidi/>
        <w:rPr>
          <w:rFonts w:asciiTheme="minorHAnsi" w:hAnsiTheme="minorHAnsi" w:cstheme="minorHAnsi"/>
          <w:sz w:val="22"/>
          <w:szCs w:val="22"/>
          <w:lang w:bidi="fa-IR"/>
        </w:rPr>
      </w:pPr>
      <w:r w:rsidRPr="00E63217">
        <w:rPr>
          <w:rStyle w:val="FootnoteReference"/>
          <w:rFonts w:asciiTheme="minorHAnsi" w:eastAsiaTheme="minorHAnsi" w:hAnsiTheme="minorHAnsi" w:cstheme="minorHAnsi"/>
          <w:sz w:val="22"/>
          <w:szCs w:val="22"/>
        </w:rPr>
        <w:footnoteRef/>
      </w:r>
      <w:r w:rsidRPr="00E63217">
        <w:rPr>
          <w:rStyle w:val="FootnoteReference"/>
          <w:rFonts w:asciiTheme="minorHAnsi" w:hAnsiTheme="minorHAnsi" w:cstheme="minorHAnsi"/>
          <w:sz w:val="22"/>
          <w:szCs w:val="22"/>
        </w:rPr>
        <w:footnoteRef/>
      </w:r>
      <w:r w:rsidRPr="00E63217">
        <w:rPr>
          <w:rFonts w:asciiTheme="minorHAnsi" w:hAnsiTheme="minorHAnsi" w:cstheme="minorHAnsi"/>
          <w:sz w:val="22"/>
          <w:szCs w:val="22"/>
        </w:rPr>
        <w:t xml:space="preserve"> </w:t>
      </w:r>
      <w:r w:rsidRPr="00E63217">
        <w:rPr>
          <w:rFonts w:asciiTheme="minorHAnsi" w:hAnsiTheme="minorHAnsi" w:cstheme="minorHAnsi"/>
          <w:sz w:val="22"/>
          <w:szCs w:val="22"/>
          <w:rtl/>
          <w:lang w:bidi="fa-IR"/>
        </w:rPr>
        <w:t>الكافي (ط - الإسلامية) / ج‏1 / 85 / باب أنه لا يعرف إلا به ..... ص : 85</w:t>
      </w:r>
    </w:p>
    <w:p w:rsidR="00E63217" w:rsidRPr="00E63217" w:rsidRDefault="00E63217" w:rsidP="00E63217">
      <w:pPr>
        <w:pStyle w:val="NormalWeb"/>
        <w:bidi/>
        <w:rPr>
          <w:rFonts w:asciiTheme="minorHAnsi" w:hAnsiTheme="minorHAnsi" w:cstheme="minorHAnsi" w:hint="cs"/>
          <w:sz w:val="22"/>
          <w:szCs w:val="22"/>
          <w:rtl/>
          <w:lang w:bidi="fa-IR"/>
        </w:rPr>
      </w:pPr>
      <w:r w:rsidRPr="00E63217">
        <w:rPr>
          <w:rFonts w:asciiTheme="minorHAnsi" w:hAnsiTheme="minorHAnsi" w:cstheme="minorHAnsi"/>
          <w:sz w:val="22"/>
          <w:szCs w:val="22"/>
          <w:rtl/>
          <w:lang w:bidi="fa-IR"/>
        </w:rPr>
        <w:t xml:space="preserve">1- عَلِيُّ بْنُ مُحَمَّدٍ عَمَّنْ ذَكَرَهُ عَنْ أَحْمَدَ بْنِ مُحَمَّدِ بْنِ عِيسَى عَنْ مُحَمَّدِ بْنِ حُمْرَانَ عَنِ الْفَضْلِ بْنِ السَّكَنِ عَنْ أَبِي عَبْدِ اللَّهِ ع قَالَ قَالَ أَمِيرُ الْمُؤْمِنِينَ ع‏ </w:t>
      </w:r>
      <w:r w:rsidRPr="00E63217">
        <w:rPr>
          <w:rFonts w:asciiTheme="minorHAnsi" w:hAnsiTheme="minorHAnsi" w:cstheme="minorHAnsi"/>
          <w:sz w:val="22"/>
          <w:szCs w:val="22"/>
          <w:u w:val="single"/>
          <w:rtl/>
          <w:lang w:bidi="fa-IR"/>
        </w:rPr>
        <w:t>اعْرِفُوا اللَّهَ‏ بِاللَّهِ</w:t>
      </w:r>
      <w:r w:rsidRPr="00E63217">
        <w:rPr>
          <w:rFonts w:asciiTheme="minorHAnsi" w:hAnsiTheme="minorHAnsi" w:cstheme="minorHAnsi"/>
          <w:sz w:val="22"/>
          <w:szCs w:val="22"/>
          <w:rtl/>
          <w:lang w:bidi="fa-IR"/>
        </w:rPr>
        <w:t xml:space="preserve"> وَ الرَّسُولَ بِالرِّسَالَةِ وَ أُولِي الْأَمْرِ بِالْأَمْرِ بِالْمَعْرُوفِ وَ الْعَدْلِ وَ الْإِحْسَانِ.</w:t>
      </w:r>
    </w:p>
  </w:footnote>
  <w:footnote w:id="10">
    <w:p w:rsidR="00916F1B" w:rsidRPr="00916F1B" w:rsidRDefault="00916F1B" w:rsidP="00916F1B">
      <w:pPr>
        <w:pStyle w:val="NormalWeb"/>
        <w:bidi/>
        <w:rPr>
          <w:rFonts w:asciiTheme="minorHAnsi" w:hAnsiTheme="minorHAnsi" w:cstheme="minorHAnsi"/>
          <w:sz w:val="22"/>
          <w:szCs w:val="22"/>
          <w:rtl/>
          <w:lang w:bidi="fa-IR"/>
        </w:rPr>
      </w:pPr>
      <w:r w:rsidRPr="00E63217">
        <w:rPr>
          <w:rStyle w:val="FootnoteReference"/>
          <w:rFonts w:asciiTheme="minorHAnsi" w:hAnsiTheme="minorHAnsi" w:cstheme="minorHAnsi"/>
          <w:sz w:val="22"/>
          <w:szCs w:val="22"/>
        </w:rPr>
        <w:footnoteRef/>
      </w:r>
      <w:r w:rsidRPr="00E63217">
        <w:rPr>
          <w:rFonts w:asciiTheme="minorHAnsi" w:hAnsiTheme="minorHAnsi" w:cstheme="minorHAnsi"/>
          <w:sz w:val="22"/>
          <w:szCs w:val="22"/>
        </w:rPr>
        <w:t xml:space="preserve"> </w:t>
      </w:r>
      <w:r w:rsidRPr="00916F1B">
        <w:rPr>
          <w:rFonts w:asciiTheme="minorHAnsi" w:hAnsiTheme="minorHAnsi" w:cstheme="minorHAnsi"/>
          <w:sz w:val="22"/>
          <w:szCs w:val="22"/>
          <w:rtl/>
          <w:lang w:bidi="fa-IR"/>
        </w:rPr>
        <w:t>إقبال الأعمال (ط - القديمة) / ج‏1 / 67 / فصل فيما نذكره من أدعية تتكرر[متكررة] كل ليلة منه وقت السحر ..... ص : 67</w:t>
      </w:r>
    </w:p>
    <w:p w:rsidR="00916F1B" w:rsidRPr="00916F1B" w:rsidRDefault="00916F1B" w:rsidP="00916F1B">
      <w:pPr>
        <w:bidi/>
        <w:spacing w:before="100" w:beforeAutospacing="1" w:after="100" w:afterAutospacing="1" w:line="240" w:lineRule="auto"/>
        <w:rPr>
          <w:rFonts w:eastAsia="Times New Roman" w:cstheme="minorHAnsi"/>
          <w:rtl/>
          <w:lang w:bidi="fa-IR"/>
        </w:rPr>
      </w:pPr>
      <w:r w:rsidRPr="00916F1B">
        <w:rPr>
          <w:rFonts w:eastAsia="Times New Roman" w:cstheme="minorHAnsi"/>
          <w:rtl/>
          <w:lang w:bidi="fa-IR"/>
        </w:rPr>
        <w:t xml:space="preserve">فَمِنَ الدُّعَاءِ فِي سَحَرِ كُلِّ لَيْلَةٍ مِنْ شَهْرِ رَمَضَانَ-: مَا رَوَيْنَاهُ بِإِسْنَادِنَا إِلَى أَبِي مُحَمَّدٍ هَارُونَ بْنِ مُوسَى التَّلَّعُكْبَرِيِّ رَضِيَ اللَّهُ تَعَالَى عَنْهُ بِإِسْنَادِهِ إِلَى الْحَسَنِ بْنِ مَحْبُوبٍ الزَّرَّادِ عَنْ أَبِي حَمْزَةَ الثُّمَالِيِّ أَنَّهُ قَالَ: كَانَ عَلِيُّ بْنُ الْحُسَيْنِ سَيِّدُ الْعَابِدِينَ صَلَوَاتُ اللَّهِ عَلَيْهِ يُصَلِّي عَامَّةَ لَيْلِهِ فِي شَهْرِ رَمَضَانَ فَإِذَا كَانَ فِي السَّحَرِ دَعَا بِهَذَا الدُّعَاءِ </w:t>
      </w:r>
      <w:r w:rsidRPr="00E63217">
        <w:rPr>
          <w:rFonts w:eastAsia="Times New Roman" w:cstheme="minorHAnsi"/>
          <w:rtl/>
          <w:lang w:bidi="fa-IR"/>
        </w:rPr>
        <w:t>......</w:t>
      </w:r>
      <w:r w:rsidRPr="00916F1B">
        <w:rPr>
          <w:rFonts w:eastAsia="Times New Roman" w:cstheme="minorHAnsi"/>
          <w:rtl/>
          <w:lang w:bidi="fa-IR"/>
        </w:rPr>
        <w:t xml:space="preserve"> بِكَ‏ عَرَفْتُكَ‏ وَ أَنْتَ دَلَلْتَنِي عَلَيْكَ وَ دَعَوْتَنِي إِلَيْكَ وَ لَوْ لَا أَنْتَ لَمْ أَدْرِ مَا أَنْتَ </w:t>
      </w:r>
    </w:p>
    <w:p w:rsidR="00916F1B" w:rsidRPr="00E63217" w:rsidRDefault="00916F1B">
      <w:pPr>
        <w:pStyle w:val="FootnoteText"/>
        <w:rPr>
          <w:rFonts w:cstheme="minorHAnsi"/>
          <w:sz w:val="22"/>
          <w:szCs w:val="22"/>
          <w:rtl/>
          <w:lang w:bidi="fa-IR"/>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5C6"/>
    <w:rsid w:val="00023CC6"/>
    <w:rsid w:val="00076192"/>
    <w:rsid w:val="001F4BD7"/>
    <w:rsid w:val="00314EB5"/>
    <w:rsid w:val="00336B0C"/>
    <w:rsid w:val="00406351"/>
    <w:rsid w:val="005B451F"/>
    <w:rsid w:val="005D06CE"/>
    <w:rsid w:val="00783757"/>
    <w:rsid w:val="007C337A"/>
    <w:rsid w:val="007C3518"/>
    <w:rsid w:val="008375C6"/>
    <w:rsid w:val="008B2675"/>
    <w:rsid w:val="00916F1B"/>
    <w:rsid w:val="00990287"/>
    <w:rsid w:val="009A6CDF"/>
    <w:rsid w:val="009B7F69"/>
    <w:rsid w:val="00A2445C"/>
    <w:rsid w:val="00B86159"/>
    <w:rsid w:val="00BD0DFC"/>
    <w:rsid w:val="00C421F8"/>
    <w:rsid w:val="00D34C2F"/>
    <w:rsid w:val="00D46A48"/>
    <w:rsid w:val="00DE5D6B"/>
    <w:rsid w:val="00E63217"/>
    <w:rsid w:val="00F06D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4FBED"/>
  <w15:chartTrackingRefBased/>
  <w15:docId w15:val="{302CB5CB-9C84-4073-87E7-E88ED6DF5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A6C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16F1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CDF"/>
    <w:rPr>
      <w:rFonts w:asciiTheme="majorHAnsi" w:eastAsiaTheme="majorEastAsia" w:hAnsiTheme="majorHAnsi" w:cstheme="majorBidi"/>
      <w:color w:val="2E74B5" w:themeColor="accent1" w:themeShade="BF"/>
      <w:sz w:val="32"/>
      <w:szCs w:val="32"/>
    </w:rPr>
  </w:style>
  <w:style w:type="character" w:styleId="FootnoteReference">
    <w:name w:val="footnote reference"/>
    <w:basedOn w:val="DefaultParagraphFont"/>
    <w:uiPriority w:val="99"/>
    <w:semiHidden/>
    <w:unhideWhenUsed/>
    <w:rsid w:val="009A6CDF"/>
    <w:rPr>
      <w:vertAlign w:val="superscript"/>
    </w:rPr>
  </w:style>
  <w:style w:type="paragraph" w:styleId="NormalWeb">
    <w:name w:val="Normal (Web)"/>
    <w:basedOn w:val="Normal"/>
    <w:uiPriority w:val="99"/>
    <w:unhideWhenUsed/>
    <w:rsid w:val="009A6CDF"/>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B861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6159"/>
    <w:rPr>
      <w:sz w:val="20"/>
      <w:szCs w:val="20"/>
    </w:rPr>
  </w:style>
  <w:style w:type="character" w:styleId="Strong">
    <w:name w:val="Strong"/>
    <w:basedOn w:val="DefaultParagraphFont"/>
    <w:uiPriority w:val="22"/>
    <w:qFormat/>
    <w:rsid w:val="00C421F8"/>
    <w:rPr>
      <w:b/>
      <w:bCs/>
    </w:rPr>
  </w:style>
  <w:style w:type="character" w:styleId="Hyperlink">
    <w:name w:val="Hyperlink"/>
    <w:basedOn w:val="DefaultParagraphFont"/>
    <w:uiPriority w:val="99"/>
    <w:unhideWhenUsed/>
    <w:rsid w:val="00C421F8"/>
    <w:rPr>
      <w:color w:val="0000FF"/>
      <w:u w:val="single"/>
    </w:rPr>
  </w:style>
  <w:style w:type="character" w:customStyle="1" w:styleId="Heading3Char">
    <w:name w:val="Heading 3 Char"/>
    <w:basedOn w:val="DefaultParagraphFont"/>
    <w:link w:val="Heading3"/>
    <w:uiPriority w:val="9"/>
    <w:semiHidden/>
    <w:rsid w:val="00916F1B"/>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095845">
      <w:bodyDiv w:val="1"/>
      <w:marLeft w:val="0"/>
      <w:marRight w:val="0"/>
      <w:marTop w:val="0"/>
      <w:marBottom w:val="0"/>
      <w:divBdr>
        <w:top w:val="none" w:sz="0" w:space="0" w:color="auto"/>
        <w:left w:val="none" w:sz="0" w:space="0" w:color="auto"/>
        <w:bottom w:val="none" w:sz="0" w:space="0" w:color="auto"/>
        <w:right w:val="none" w:sz="0" w:space="0" w:color="auto"/>
      </w:divBdr>
    </w:div>
    <w:div w:id="356278659">
      <w:bodyDiv w:val="1"/>
      <w:marLeft w:val="0"/>
      <w:marRight w:val="0"/>
      <w:marTop w:val="0"/>
      <w:marBottom w:val="0"/>
      <w:divBdr>
        <w:top w:val="none" w:sz="0" w:space="0" w:color="auto"/>
        <w:left w:val="none" w:sz="0" w:space="0" w:color="auto"/>
        <w:bottom w:val="none" w:sz="0" w:space="0" w:color="auto"/>
        <w:right w:val="none" w:sz="0" w:space="0" w:color="auto"/>
      </w:divBdr>
    </w:div>
    <w:div w:id="625082937">
      <w:bodyDiv w:val="1"/>
      <w:marLeft w:val="0"/>
      <w:marRight w:val="0"/>
      <w:marTop w:val="0"/>
      <w:marBottom w:val="0"/>
      <w:divBdr>
        <w:top w:val="none" w:sz="0" w:space="0" w:color="auto"/>
        <w:left w:val="none" w:sz="0" w:space="0" w:color="auto"/>
        <w:bottom w:val="none" w:sz="0" w:space="0" w:color="auto"/>
        <w:right w:val="none" w:sz="0" w:space="0" w:color="auto"/>
      </w:divBdr>
    </w:div>
    <w:div w:id="677971046">
      <w:bodyDiv w:val="1"/>
      <w:marLeft w:val="0"/>
      <w:marRight w:val="0"/>
      <w:marTop w:val="0"/>
      <w:marBottom w:val="0"/>
      <w:divBdr>
        <w:top w:val="none" w:sz="0" w:space="0" w:color="auto"/>
        <w:left w:val="none" w:sz="0" w:space="0" w:color="auto"/>
        <w:bottom w:val="none" w:sz="0" w:space="0" w:color="auto"/>
        <w:right w:val="none" w:sz="0" w:space="0" w:color="auto"/>
      </w:divBdr>
    </w:div>
    <w:div w:id="699941846">
      <w:bodyDiv w:val="1"/>
      <w:marLeft w:val="0"/>
      <w:marRight w:val="0"/>
      <w:marTop w:val="0"/>
      <w:marBottom w:val="0"/>
      <w:divBdr>
        <w:top w:val="none" w:sz="0" w:space="0" w:color="auto"/>
        <w:left w:val="none" w:sz="0" w:space="0" w:color="auto"/>
        <w:bottom w:val="none" w:sz="0" w:space="0" w:color="auto"/>
        <w:right w:val="none" w:sz="0" w:space="0" w:color="auto"/>
      </w:divBdr>
    </w:div>
    <w:div w:id="744031118">
      <w:bodyDiv w:val="1"/>
      <w:marLeft w:val="0"/>
      <w:marRight w:val="0"/>
      <w:marTop w:val="0"/>
      <w:marBottom w:val="0"/>
      <w:divBdr>
        <w:top w:val="none" w:sz="0" w:space="0" w:color="auto"/>
        <w:left w:val="none" w:sz="0" w:space="0" w:color="auto"/>
        <w:bottom w:val="none" w:sz="0" w:space="0" w:color="auto"/>
        <w:right w:val="none" w:sz="0" w:space="0" w:color="auto"/>
      </w:divBdr>
    </w:div>
    <w:div w:id="917054830">
      <w:bodyDiv w:val="1"/>
      <w:marLeft w:val="0"/>
      <w:marRight w:val="0"/>
      <w:marTop w:val="0"/>
      <w:marBottom w:val="0"/>
      <w:divBdr>
        <w:top w:val="none" w:sz="0" w:space="0" w:color="auto"/>
        <w:left w:val="none" w:sz="0" w:space="0" w:color="auto"/>
        <w:bottom w:val="none" w:sz="0" w:space="0" w:color="auto"/>
        <w:right w:val="none" w:sz="0" w:space="0" w:color="auto"/>
      </w:divBdr>
    </w:div>
    <w:div w:id="1143623708">
      <w:bodyDiv w:val="1"/>
      <w:marLeft w:val="0"/>
      <w:marRight w:val="0"/>
      <w:marTop w:val="0"/>
      <w:marBottom w:val="0"/>
      <w:divBdr>
        <w:top w:val="none" w:sz="0" w:space="0" w:color="auto"/>
        <w:left w:val="none" w:sz="0" w:space="0" w:color="auto"/>
        <w:bottom w:val="none" w:sz="0" w:space="0" w:color="auto"/>
        <w:right w:val="none" w:sz="0" w:space="0" w:color="auto"/>
      </w:divBdr>
    </w:div>
    <w:div w:id="1563830558">
      <w:bodyDiv w:val="1"/>
      <w:marLeft w:val="0"/>
      <w:marRight w:val="0"/>
      <w:marTop w:val="0"/>
      <w:marBottom w:val="0"/>
      <w:divBdr>
        <w:top w:val="none" w:sz="0" w:space="0" w:color="auto"/>
        <w:left w:val="none" w:sz="0" w:space="0" w:color="auto"/>
        <w:bottom w:val="none" w:sz="0" w:space="0" w:color="auto"/>
        <w:right w:val="none" w:sz="0" w:space="0" w:color="auto"/>
      </w:divBdr>
      <w:divsChild>
        <w:div w:id="1337153846">
          <w:marLeft w:val="0"/>
          <w:marRight w:val="0"/>
          <w:marTop w:val="0"/>
          <w:marBottom w:val="0"/>
          <w:divBdr>
            <w:top w:val="none" w:sz="0" w:space="0" w:color="auto"/>
            <w:left w:val="none" w:sz="0" w:space="0" w:color="auto"/>
            <w:bottom w:val="none" w:sz="0" w:space="0" w:color="auto"/>
            <w:right w:val="none" w:sz="0" w:space="0" w:color="auto"/>
          </w:divBdr>
          <w:divsChild>
            <w:div w:id="1198199361">
              <w:marLeft w:val="0"/>
              <w:marRight w:val="0"/>
              <w:marTop w:val="0"/>
              <w:marBottom w:val="0"/>
              <w:divBdr>
                <w:top w:val="none" w:sz="0" w:space="0" w:color="auto"/>
                <w:left w:val="none" w:sz="0" w:space="0" w:color="auto"/>
                <w:bottom w:val="none" w:sz="0" w:space="0" w:color="auto"/>
                <w:right w:val="none" w:sz="0" w:space="0" w:color="auto"/>
              </w:divBdr>
              <w:divsChild>
                <w:div w:id="1565919292">
                  <w:marLeft w:val="0"/>
                  <w:marRight w:val="0"/>
                  <w:marTop w:val="0"/>
                  <w:marBottom w:val="0"/>
                  <w:divBdr>
                    <w:top w:val="none" w:sz="0" w:space="0" w:color="auto"/>
                    <w:left w:val="none" w:sz="0" w:space="0" w:color="auto"/>
                    <w:bottom w:val="none" w:sz="0" w:space="0" w:color="auto"/>
                    <w:right w:val="none" w:sz="0" w:space="0" w:color="auto"/>
                  </w:divBdr>
                </w:div>
                <w:div w:id="1813135950">
                  <w:marLeft w:val="0"/>
                  <w:marRight w:val="0"/>
                  <w:marTop w:val="0"/>
                  <w:marBottom w:val="0"/>
                  <w:divBdr>
                    <w:top w:val="none" w:sz="0" w:space="0" w:color="auto"/>
                    <w:left w:val="none" w:sz="0" w:space="0" w:color="auto"/>
                    <w:bottom w:val="none" w:sz="0" w:space="0" w:color="auto"/>
                    <w:right w:val="none" w:sz="0" w:space="0" w:color="auto"/>
                  </w:divBdr>
                  <w:divsChild>
                    <w:div w:id="1488746642">
                      <w:marLeft w:val="0"/>
                      <w:marRight w:val="0"/>
                      <w:marTop w:val="0"/>
                      <w:marBottom w:val="0"/>
                      <w:divBdr>
                        <w:top w:val="none" w:sz="0" w:space="0" w:color="auto"/>
                        <w:left w:val="none" w:sz="0" w:space="0" w:color="auto"/>
                        <w:bottom w:val="none" w:sz="0" w:space="0" w:color="auto"/>
                        <w:right w:val="none" w:sz="0" w:space="0" w:color="auto"/>
                      </w:divBdr>
                    </w:div>
                    <w:div w:id="187893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284838">
      <w:bodyDiv w:val="1"/>
      <w:marLeft w:val="0"/>
      <w:marRight w:val="0"/>
      <w:marTop w:val="0"/>
      <w:marBottom w:val="0"/>
      <w:divBdr>
        <w:top w:val="none" w:sz="0" w:space="0" w:color="auto"/>
        <w:left w:val="none" w:sz="0" w:space="0" w:color="auto"/>
        <w:bottom w:val="none" w:sz="0" w:space="0" w:color="auto"/>
        <w:right w:val="none" w:sz="0" w:space="0" w:color="auto"/>
      </w:divBdr>
    </w:div>
    <w:div w:id="1863546545">
      <w:bodyDiv w:val="1"/>
      <w:marLeft w:val="0"/>
      <w:marRight w:val="0"/>
      <w:marTop w:val="0"/>
      <w:marBottom w:val="0"/>
      <w:divBdr>
        <w:top w:val="none" w:sz="0" w:space="0" w:color="auto"/>
        <w:left w:val="none" w:sz="0" w:space="0" w:color="auto"/>
        <w:bottom w:val="none" w:sz="0" w:space="0" w:color="auto"/>
        <w:right w:val="none" w:sz="0" w:space="0" w:color="auto"/>
      </w:divBdr>
    </w:div>
    <w:div w:id="2027828531">
      <w:bodyDiv w:val="1"/>
      <w:marLeft w:val="0"/>
      <w:marRight w:val="0"/>
      <w:marTop w:val="0"/>
      <w:marBottom w:val="0"/>
      <w:divBdr>
        <w:top w:val="none" w:sz="0" w:space="0" w:color="auto"/>
        <w:left w:val="none" w:sz="0" w:space="0" w:color="auto"/>
        <w:bottom w:val="none" w:sz="0" w:space="0" w:color="auto"/>
        <w:right w:val="none" w:sz="0" w:space="0" w:color="auto"/>
      </w:divBdr>
    </w:div>
    <w:div w:id="213123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javadi.esra.ir/fa/w/maede_129" TargetMode="External"/><Relationship Id="rId2" Type="http://schemas.openxmlformats.org/officeDocument/2006/relationships/hyperlink" Target="https://javadi.esra.ir/fa/w/maede_129" TargetMode="External"/><Relationship Id="rId1" Type="http://schemas.openxmlformats.org/officeDocument/2006/relationships/hyperlink" Target="https://javadi.esra.ir/fa/w/maede_129" TargetMode="External"/><Relationship Id="rId5" Type="http://schemas.openxmlformats.org/officeDocument/2006/relationships/hyperlink" Target="https://javadi.esra.ir/fa/w/maede_129" TargetMode="External"/><Relationship Id="rId4" Type="http://schemas.openxmlformats.org/officeDocument/2006/relationships/hyperlink" Target="https://javadi.esra.ir/fa/w/maede_1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AC8E5-691D-4690-B921-3F0949658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5</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cp:revision>
  <dcterms:created xsi:type="dcterms:W3CDTF">2025-10-07T12:48:00Z</dcterms:created>
  <dcterms:modified xsi:type="dcterms:W3CDTF">2025-10-08T02:38:00Z</dcterms:modified>
</cp:coreProperties>
</file>